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2D27" w14:textId="0E46B878" w:rsidR="00BC5DC4" w:rsidRDefault="00286893" w:rsidP="004F4461">
      <w:pPr>
        <w:pStyle w:val="Headline"/>
      </w:pPr>
      <w:r w:rsidRPr="001D5353">
        <w:t>PRESSEMITTEILUNG</w:t>
      </w:r>
    </w:p>
    <w:p w14:paraId="3F0C1905" w14:textId="4391E483" w:rsidR="00BC5DC4" w:rsidRPr="00B15C00" w:rsidRDefault="0002317A" w:rsidP="00BC5DC4">
      <w:pPr>
        <w:spacing w:before="100" w:beforeAutospacing="1" w:after="100" w:afterAutospacing="1"/>
        <w:outlineLvl w:val="1"/>
        <w:rPr>
          <w:rFonts w:ascii="Arial" w:eastAsia="Times New Roman" w:hAnsi="Arial"/>
          <w:b/>
          <w:bCs/>
          <w:sz w:val="36"/>
          <w:szCs w:val="36"/>
        </w:rPr>
      </w:pPr>
      <w:r>
        <w:rPr>
          <w:rFonts w:ascii="Arial" w:eastAsia="Times New Roman" w:hAnsi="Arial"/>
          <w:b/>
          <w:bCs/>
          <w:sz w:val="36"/>
          <w:szCs w:val="36"/>
        </w:rPr>
        <w:t>Neue Cat Telehandler</w:t>
      </w:r>
      <w:r w:rsidR="00BC5DC4" w:rsidRPr="00B15C00">
        <w:rPr>
          <w:rFonts w:ascii="Arial" w:eastAsia="Times New Roman" w:hAnsi="Arial"/>
          <w:b/>
          <w:bCs/>
          <w:sz w:val="36"/>
          <w:szCs w:val="36"/>
        </w:rPr>
        <w:t xml:space="preserve"> der D-Serie bieten verschied</w:t>
      </w:r>
      <w:r w:rsidR="00BC5DC4" w:rsidRPr="00B15C00">
        <w:rPr>
          <w:rFonts w:ascii="Arial" w:eastAsia="Times New Roman" w:hAnsi="Arial"/>
          <w:b/>
          <w:bCs/>
          <w:sz w:val="36"/>
          <w:szCs w:val="36"/>
        </w:rPr>
        <w:t>e</w:t>
      </w:r>
      <w:r w:rsidR="000171CF">
        <w:rPr>
          <w:rFonts w:ascii="Arial" w:eastAsia="Times New Roman" w:hAnsi="Arial"/>
          <w:b/>
          <w:bCs/>
          <w:sz w:val="36"/>
          <w:szCs w:val="36"/>
        </w:rPr>
        <w:t xml:space="preserve">ne Antriebsleistungen, </w:t>
      </w:r>
      <w:r w:rsidR="00BC5DC4" w:rsidRPr="00B15C00">
        <w:rPr>
          <w:rFonts w:ascii="Arial" w:eastAsia="Times New Roman" w:hAnsi="Arial"/>
          <w:b/>
          <w:bCs/>
          <w:sz w:val="36"/>
          <w:szCs w:val="36"/>
        </w:rPr>
        <w:t xml:space="preserve">Load-Sensing-Hydraulik, </w:t>
      </w:r>
      <w:r w:rsidR="000171CF">
        <w:rPr>
          <w:rFonts w:ascii="Arial" w:eastAsia="Times New Roman" w:hAnsi="Arial"/>
          <w:b/>
          <w:bCs/>
          <w:sz w:val="36"/>
          <w:szCs w:val="36"/>
        </w:rPr>
        <w:t xml:space="preserve">viel </w:t>
      </w:r>
      <w:r w:rsidR="00BC5DC4" w:rsidRPr="00B15C00">
        <w:rPr>
          <w:rFonts w:ascii="Arial" w:eastAsia="Times New Roman" w:hAnsi="Arial"/>
          <w:b/>
          <w:bCs/>
          <w:sz w:val="36"/>
          <w:szCs w:val="36"/>
        </w:rPr>
        <w:t>Fahrerkomfort und außergewöhnliche Vielseiti</w:t>
      </w:r>
      <w:r w:rsidR="00BC5DC4" w:rsidRPr="00B15C00">
        <w:rPr>
          <w:rFonts w:ascii="Arial" w:eastAsia="Times New Roman" w:hAnsi="Arial"/>
          <w:b/>
          <w:bCs/>
          <w:sz w:val="36"/>
          <w:szCs w:val="36"/>
        </w:rPr>
        <w:t>g</w:t>
      </w:r>
      <w:r w:rsidR="00BC5DC4" w:rsidRPr="00B15C00">
        <w:rPr>
          <w:rFonts w:ascii="Arial" w:eastAsia="Times New Roman" w:hAnsi="Arial"/>
          <w:b/>
          <w:bCs/>
          <w:sz w:val="36"/>
          <w:szCs w:val="36"/>
        </w:rPr>
        <w:t xml:space="preserve">keit </w:t>
      </w:r>
    </w:p>
    <w:p w14:paraId="4E28A537" w14:textId="528AE92D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517E7A">
        <w:rPr>
          <w:rFonts w:ascii="Arial" w:hAnsi="Arial"/>
        </w:rPr>
        <w:t xml:space="preserve">München, 15.2.2017 (KF) </w:t>
      </w:r>
      <w:r w:rsidRPr="00B15C00">
        <w:rPr>
          <w:rFonts w:ascii="Arial" w:hAnsi="Arial"/>
        </w:rPr>
        <w:t xml:space="preserve">Die </w:t>
      </w:r>
      <w:r w:rsidR="0002317A">
        <w:rPr>
          <w:rFonts w:ascii="Arial" w:hAnsi="Arial"/>
        </w:rPr>
        <w:t>vier</w:t>
      </w:r>
      <w:r w:rsidRPr="00B15C00">
        <w:rPr>
          <w:rFonts w:ascii="Arial" w:hAnsi="Arial"/>
        </w:rPr>
        <w:t xml:space="preserve"> neuen landwirtschaftlichen Umschlagmaschinen der D-Serie – </w:t>
      </w:r>
      <w:r w:rsidR="0002317A">
        <w:rPr>
          <w:rFonts w:ascii="Arial" w:hAnsi="Arial"/>
        </w:rPr>
        <w:t xml:space="preserve">der TH306D, </w:t>
      </w:r>
      <w:r w:rsidRPr="00B15C00">
        <w:rPr>
          <w:rFonts w:ascii="Arial" w:hAnsi="Arial"/>
        </w:rPr>
        <w:t>der TH357D, der TH408D und der TH3510D – sind so gebaut, dass sie anspruchsvollste Aufgaben im landwirtschaftlichen Betrieb bewältigen k</w:t>
      </w:r>
      <w:r w:rsidR="0002317A">
        <w:rPr>
          <w:rFonts w:ascii="Arial" w:hAnsi="Arial"/>
        </w:rPr>
        <w:t>önnen:  S</w:t>
      </w:r>
      <w:r w:rsidRPr="00B15C00">
        <w:rPr>
          <w:rFonts w:ascii="Arial" w:hAnsi="Arial"/>
        </w:rPr>
        <w:t xml:space="preserve">ie </w:t>
      </w:r>
      <w:r w:rsidR="0002317A">
        <w:rPr>
          <w:rFonts w:ascii="Arial" w:hAnsi="Arial"/>
        </w:rPr>
        <w:t xml:space="preserve">bieten </w:t>
      </w:r>
      <w:r w:rsidRPr="00B15C00">
        <w:rPr>
          <w:rFonts w:ascii="Arial" w:hAnsi="Arial"/>
        </w:rPr>
        <w:t>Tragf</w:t>
      </w:r>
      <w:r w:rsidRPr="00517E7A">
        <w:rPr>
          <w:rFonts w:ascii="Arial" w:hAnsi="Arial"/>
        </w:rPr>
        <w:t>ä</w:t>
      </w:r>
      <w:r w:rsidR="0002317A">
        <w:rPr>
          <w:rFonts w:ascii="Arial" w:hAnsi="Arial"/>
        </w:rPr>
        <w:t>higkeiten von 28</w:t>
      </w:r>
      <w:r w:rsidRPr="00517E7A">
        <w:rPr>
          <w:rFonts w:ascii="Arial" w:hAnsi="Arial"/>
        </w:rPr>
        <w:t>00 bis 4000 kg</w:t>
      </w:r>
      <w:r w:rsidR="0002317A">
        <w:rPr>
          <w:rFonts w:ascii="Arial" w:hAnsi="Arial"/>
        </w:rPr>
        <w:t xml:space="preserve"> und Hubhöhen von 5,80</w:t>
      </w:r>
      <w:r w:rsidRPr="00B15C00">
        <w:rPr>
          <w:rFonts w:ascii="Arial" w:hAnsi="Arial"/>
        </w:rPr>
        <w:t xml:space="preserve"> bis 9</w:t>
      </w:r>
      <w:r w:rsidR="004E340B">
        <w:rPr>
          <w:rFonts w:ascii="Arial" w:hAnsi="Arial"/>
        </w:rPr>
        <w:t>,80 m</w:t>
      </w:r>
      <w:bookmarkStart w:id="0" w:name="_GoBack"/>
      <w:bookmarkEnd w:id="0"/>
      <w:r w:rsidRPr="00B15C00">
        <w:rPr>
          <w:rFonts w:ascii="Arial" w:hAnsi="Arial"/>
        </w:rPr>
        <w:t xml:space="preserve"> </w:t>
      </w:r>
      <w:r w:rsidR="0002317A">
        <w:rPr>
          <w:rFonts w:ascii="Arial" w:hAnsi="Arial"/>
        </w:rPr>
        <w:t>sowie</w:t>
      </w:r>
      <w:r w:rsidRPr="00517E7A">
        <w:rPr>
          <w:rFonts w:ascii="Arial" w:hAnsi="Arial"/>
        </w:rPr>
        <w:t xml:space="preserve"> LoF-Zulassung</w:t>
      </w:r>
      <w:r w:rsidRPr="00B15C00">
        <w:rPr>
          <w:rFonts w:ascii="Arial" w:hAnsi="Arial"/>
        </w:rPr>
        <w:t xml:space="preserve">. Durch verschiedene Motoren und Nennleistungen </w:t>
      </w:r>
      <w:r w:rsidRPr="00517E7A">
        <w:rPr>
          <w:rFonts w:ascii="Arial" w:hAnsi="Arial"/>
        </w:rPr>
        <w:t>steht</w:t>
      </w:r>
      <w:r w:rsidRPr="00B15C00">
        <w:rPr>
          <w:rFonts w:ascii="Arial" w:hAnsi="Arial"/>
        </w:rPr>
        <w:t xml:space="preserve"> bei jeder Art von Einsatz </w:t>
      </w:r>
      <w:r w:rsidRPr="00517E7A">
        <w:rPr>
          <w:rFonts w:ascii="Arial" w:hAnsi="Arial"/>
        </w:rPr>
        <w:t>souv</w:t>
      </w:r>
      <w:r w:rsidRPr="00517E7A">
        <w:rPr>
          <w:rFonts w:ascii="Arial" w:hAnsi="Arial"/>
        </w:rPr>
        <w:t>e</w:t>
      </w:r>
      <w:r w:rsidRPr="00517E7A">
        <w:rPr>
          <w:rFonts w:ascii="Arial" w:hAnsi="Arial"/>
        </w:rPr>
        <w:t xml:space="preserve">räne Antriebsleistung zur Verfügung, </w:t>
      </w:r>
      <w:r w:rsidRPr="00B15C00">
        <w:rPr>
          <w:rFonts w:ascii="Arial" w:hAnsi="Arial"/>
        </w:rPr>
        <w:t xml:space="preserve">außerdem sind die neuen Maschinen </w:t>
      </w:r>
      <w:r w:rsidRPr="00517E7A">
        <w:rPr>
          <w:rFonts w:ascii="Arial" w:hAnsi="Arial"/>
        </w:rPr>
        <w:t>nicht nur auf h</w:t>
      </w:r>
      <w:r w:rsidRPr="00517E7A">
        <w:rPr>
          <w:rFonts w:ascii="Arial" w:hAnsi="Arial"/>
        </w:rPr>
        <w:t>o</w:t>
      </w:r>
      <w:r w:rsidRPr="00517E7A">
        <w:rPr>
          <w:rFonts w:ascii="Arial" w:hAnsi="Arial"/>
        </w:rPr>
        <w:t xml:space="preserve">he Kraftstoffeffizienz, sondern auch </w:t>
      </w:r>
      <w:r w:rsidRPr="00B15C00">
        <w:rPr>
          <w:rFonts w:ascii="Arial" w:hAnsi="Arial"/>
        </w:rPr>
        <w:t>auf schnelles Ansprechen der Hydraulik, hohen Fah</w:t>
      </w:r>
      <w:r w:rsidRPr="00B15C00">
        <w:rPr>
          <w:rFonts w:ascii="Arial" w:hAnsi="Arial"/>
        </w:rPr>
        <w:t>r</w:t>
      </w:r>
      <w:r w:rsidRPr="00B15C00">
        <w:rPr>
          <w:rFonts w:ascii="Arial" w:hAnsi="Arial"/>
        </w:rPr>
        <w:t>komfort, einfache Routinewartung und Bedienungsfreundlichkeit ausgelegt.</w:t>
      </w:r>
      <w:r w:rsidRPr="00517E7A">
        <w:rPr>
          <w:rFonts w:ascii="Arial" w:hAnsi="Arial"/>
        </w:rPr>
        <w:t xml:space="preserve"> </w:t>
      </w:r>
    </w:p>
    <w:p w14:paraId="08570500" w14:textId="1E796AF6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</w:rPr>
        <w:t>Ob der Einsatz das Stapeln von Ballen, die Reinigung von Scheunen, das Beladen von A</w:t>
      </w:r>
      <w:r w:rsidRPr="00B15C00">
        <w:rPr>
          <w:rFonts w:ascii="Arial" w:hAnsi="Arial"/>
        </w:rPr>
        <w:t>n</w:t>
      </w:r>
      <w:r w:rsidRPr="00B15C00">
        <w:rPr>
          <w:rFonts w:ascii="Arial" w:hAnsi="Arial"/>
        </w:rPr>
        <w:t>hängern oder den Transport von Getreide erfordert – die neuen Maschinen können diese Arbeiten mit verschiedenen Arbeitsgeräten, wie  Ballengreifern, Schaufeln, Palet</w:t>
      </w:r>
      <w:r w:rsidR="000171CF">
        <w:rPr>
          <w:rFonts w:ascii="Arial" w:hAnsi="Arial"/>
        </w:rPr>
        <w:t>tengabeln, Lastarm oder K</w:t>
      </w:r>
      <w:r w:rsidRPr="00B15C00">
        <w:rPr>
          <w:rFonts w:ascii="Arial" w:hAnsi="Arial"/>
        </w:rPr>
        <w:t>ehrmaschine, bewältigen. Durch den serienmäßigen manuellen Schnel</w:t>
      </w:r>
      <w:r w:rsidRPr="00B15C00">
        <w:rPr>
          <w:rFonts w:ascii="Arial" w:hAnsi="Arial"/>
        </w:rPr>
        <w:t>l</w:t>
      </w:r>
      <w:r w:rsidRPr="00B15C00">
        <w:rPr>
          <w:rFonts w:ascii="Arial" w:hAnsi="Arial"/>
        </w:rPr>
        <w:t>wechsler bzw. den verfügbaren hydraulischen Schnellwechsler, die jeweils über die Cat</w:t>
      </w:r>
      <w:r w:rsidRPr="00517E7A">
        <w:rPr>
          <w:rFonts w:ascii="Arial" w:hAnsi="Arial"/>
        </w:rPr>
        <w:t xml:space="preserve"> </w:t>
      </w:r>
      <w:r w:rsidRPr="00B15C00">
        <w:rPr>
          <w:rFonts w:ascii="Arial" w:hAnsi="Arial"/>
        </w:rPr>
        <w:t>IT-Aufnahme verfügen, können Arbeitsgeräte problemlos gewechselt werden, außerdem sorgt die leistungsstarke Z-Kinematik für optimale Ausbrechkraft und Arbeitsleistung der Scha</w:t>
      </w:r>
      <w:r w:rsidRPr="00B15C00">
        <w:rPr>
          <w:rFonts w:ascii="Arial" w:hAnsi="Arial"/>
        </w:rPr>
        <w:t>u</w:t>
      </w:r>
      <w:r w:rsidRPr="00B15C00">
        <w:rPr>
          <w:rFonts w:ascii="Arial" w:hAnsi="Arial"/>
        </w:rPr>
        <w:t>feln. Durch die verfügbaren heckmontierten Zugvorrichtungen sind die Maschinen noch vie</w:t>
      </w:r>
      <w:r w:rsidRPr="00B15C00">
        <w:rPr>
          <w:rFonts w:ascii="Arial" w:hAnsi="Arial"/>
        </w:rPr>
        <w:t>l</w:t>
      </w:r>
      <w:r w:rsidRPr="00B15C00">
        <w:rPr>
          <w:rFonts w:ascii="Arial" w:hAnsi="Arial"/>
        </w:rPr>
        <w:t>seitiger einsetzbar.</w:t>
      </w:r>
    </w:p>
    <w:p w14:paraId="0D67988F" w14:textId="77777777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  <w:b/>
          <w:bCs/>
        </w:rPr>
        <w:t>Antriebsstrang und Hydraulik</w:t>
      </w:r>
    </w:p>
    <w:p w14:paraId="5A546B55" w14:textId="13A36865" w:rsidR="00BC5DC4" w:rsidRPr="00B15C00" w:rsidRDefault="0002317A" w:rsidP="00BC5DC4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 xml:space="preserve">Der TH306D verfügt über einen Motor mit 75 kW (101 PS). </w:t>
      </w:r>
      <w:r w:rsidR="00BC5DC4" w:rsidRPr="00B15C00">
        <w:rPr>
          <w:rFonts w:ascii="Arial" w:hAnsi="Arial"/>
        </w:rPr>
        <w:t xml:space="preserve">Serienmäßig sind die </w:t>
      </w:r>
      <w:r>
        <w:rPr>
          <w:rFonts w:ascii="Arial" w:hAnsi="Arial"/>
        </w:rPr>
        <w:t>drei</w:t>
      </w:r>
      <w:r w:rsidR="00BC5DC4" w:rsidRPr="00B15C00">
        <w:rPr>
          <w:rFonts w:ascii="Arial" w:hAnsi="Arial"/>
        </w:rPr>
        <w:t xml:space="preserve"> </w:t>
      </w:r>
      <w:r>
        <w:rPr>
          <w:rFonts w:ascii="Arial" w:hAnsi="Arial"/>
        </w:rPr>
        <w:t>größ</w:t>
      </w:r>
      <w:r>
        <w:rPr>
          <w:rFonts w:ascii="Arial" w:hAnsi="Arial"/>
        </w:rPr>
        <w:t>e</w:t>
      </w:r>
      <w:r>
        <w:rPr>
          <w:rFonts w:ascii="Arial" w:hAnsi="Arial"/>
        </w:rPr>
        <w:t>ren</w:t>
      </w:r>
      <w:r w:rsidR="00BC5DC4" w:rsidRPr="00B15C00">
        <w:rPr>
          <w:rFonts w:ascii="Arial" w:hAnsi="Arial"/>
        </w:rPr>
        <w:t xml:space="preserve"> Maschinen jeweils mit</w:t>
      </w:r>
      <w:r>
        <w:rPr>
          <w:rFonts w:ascii="Arial" w:hAnsi="Arial"/>
        </w:rPr>
        <w:t xml:space="preserve"> dem 83 kW (113 PS) starken Cat </w:t>
      </w:r>
      <w:r w:rsidR="00BC5DC4" w:rsidRPr="00B15C00">
        <w:rPr>
          <w:rFonts w:ascii="Arial" w:hAnsi="Arial"/>
        </w:rPr>
        <w:t>Motor C3.4B ausgerüstet; für Einsätze, die eine höhere Leistung er</w:t>
      </w:r>
      <w:r>
        <w:rPr>
          <w:rFonts w:ascii="Arial" w:hAnsi="Arial"/>
        </w:rPr>
        <w:t>fordern, steht optional der Cat Motor C4.4 ACERT</w:t>
      </w:r>
      <w:r w:rsidR="00BC5DC4" w:rsidRPr="00B15C00">
        <w:rPr>
          <w:rFonts w:ascii="Arial" w:hAnsi="Arial"/>
        </w:rPr>
        <w:t xml:space="preserve"> mit eine</w:t>
      </w:r>
      <w:r>
        <w:rPr>
          <w:rFonts w:ascii="Arial" w:hAnsi="Arial"/>
        </w:rPr>
        <w:t>r Nennleistung von 93 kW (126</w:t>
      </w:r>
      <w:r w:rsidR="00BC5DC4" w:rsidRPr="00517E7A">
        <w:rPr>
          <w:rFonts w:ascii="Arial" w:hAnsi="Arial"/>
        </w:rPr>
        <w:t xml:space="preserve"> PS</w:t>
      </w:r>
      <w:r w:rsidR="00BC5DC4" w:rsidRPr="00B15C00">
        <w:rPr>
          <w:rFonts w:ascii="Arial" w:hAnsi="Arial"/>
        </w:rPr>
        <w:t>) zur Verf</w:t>
      </w:r>
      <w:r w:rsidR="00BC5DC4" w:rsidRPr="00B15C00">
        <w:rPr>
          <w:rFonts w:ascii="Arial" w:hAnsi="Arial"/>
        </w:rPr>
        <w:t>ü</w:t>
      </w:r>
      <w:r w:rsidR="00BC5DC4" w:rsidRPr="00B15C00">
        <w:rPr>
          <w:rFonts w:ascii="Arial" w:hAnsi="Arial"/>
        </w:rPr>
        <w:t xml:space="preserve">gung. Die Typen TH408D und TH3510D können auch mit dem </w:t>
      </w:r>
      <w:r>
        <w:rPr>
          <w:rFonts w:ascii="Arial" w:hAnsi="Arial"/>
        </w:rPr>
        <w:t xml:space="preserve">Cat </w:t>
      </w:r>
      <w:r w:rsidR="00BC5DC4" w:rsidRPr="00B15C00">
        <w:rPr>
          <w:rFonts w:ascii="Arial" w:hAnsi="Arial"/>
        </w:rPr>
        <w:t>Motor C4.4 ACERT ausgerüstet werden, der eine</w:t>
      </w:r>
      <w:r w:rsidR="00BC5DC4" w:rsidRPr="00517E7A">
        <w:rPr>
          <w:rFonts w:ascii="Arial" w:hAnsi="Arial"/>
        </w:rPr>
        <w:t xml:space="preserve"> Nennleistung von 106 kW (144 PS</w:t>
      </w:r>
      <w:r w:rsidR="00BC5DC4" w:rsidRPr="00B15C00">
        <w:rPr>
          <w:rFonts w:ascii="Arial" w:hAnsi="Arial"/>
        </w:rPr>
        <w:t>) bietet.</w:t>
      </w:r>
      <w:r w:rsidR="00622239">
        <w:rPr>
          <w:rFonts w:ascii="Arial" w:hAnsi="Arial"/>
        </w:rPr>
        <w:t xml:space="preserve"> Alle Motoren erfüllen die Emissionsvo</w:t>
      </w:r>
      <w:r w:rsidR="00622239">
        <w:rPr>
          <w:rFonts w:ascii="Arial" w:hAnsi="Arial"/>
        </w:rPr>
        <w:t>r</w:t>
      </w:r>
      <w:r w:rsidR="00622239">
        <w:rPr>
          <w:rFonts w:ascii="Arial" w:hAnsi="Arial"/>
        </w:rPr>
        <w:t>gaben nach EU-Stufe IV.</w:t>
      </w:r>
    </w:p>
    <w:p w14:paraId="73A67D5C" w14:textId="032C8035" w:rsidR="00BC5DC4" w:rsidRDefault="0002317A" w:rsidP="00BC5DC4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 xml:space="preserve">Der TH306D fährt mit hydrostatischem Antrieb. </w:t>
      </w:r>
      <w:r w:rsidR="00BC5DC4" w:rsidRPr="00B15C00">
        <w:rPr>
          <w:rFonts w:ascii="Arial" w:hAnsi="Arial"/>
        </w:rPr>
        <w:t xml:space="preserve">Bei </w:t>
      </w:r>
      <w:r>
        <w:rPr>
          <w:rFonts w:ascii="Arial" w:hAnsi="Arial"/>
        </w:rPr>
        <w:t>den größeren</w:t>
      </w:r>
      <w:r w:rsidR="00BC5DC4" w:rsidRPr="00B15C00">
        <w:rPr>
          <w:rFonts w:ascii="Arial" w:hAnsi="Arial"/>
        </w:rPr>
        <w:t xml:space="preserve"> Maschinen gewährleistet ein Hochleistungs-Lastschaltgetriebe mit sechs Vorwärts- und drei Rückwärtsgängen </w:t>
      </w:r>
      <w:r w:rsidR="00BC5DC4" w:rsidRPr="00517E7A">
        <w:rPr>
          <w:rFonts w:ascii="Arial" w:hAnsi="Arial"/>
        </w:rPr>
        <w:t>stets die passende Übersetzung</w:t>
      </w:r>
      <w:r w:rsidR="00BC5DC4" w:rsidRPr="00B15C00">
        <w:rPr>
          <w:rFonts w:ascii="Arial" w:hAnsi="Arial"/>
        </w:rPr>
        <w:t xml:space="preserve"> für </w:t>
      </w:r>
      <w:r w:rsidR="00BC5DC4" w:rsidRPr="00517E7A">
        <w:rPr>
          <w:rFonts w:ascii="Arial" w:hAnsi="Arial"/>
        </w:rPr>
        <w:t>den Einsatz</w:t>
      </w:r>
      <w:r w:rsidR="00BC5DC4" w:rsidRPr="00B15C00">
        <w:rPr>
          <w:rFonts w:ascii="Arial" w:hAnsi="Arial"/>
        </w:rPr>
        <w:t xml:space="preserve">. Das Vierradantriebssystem </w:t>
      </w:r>
      <w:r w:rsidR="00BC5DC4" w:rsidRPr="00517E7A">
        <w:rPr>
          <w:rFonts w:ascii="Arial" w:hAnsi="Arial"/>
        </w:rPr>
        <w:t xml:space="preserve">basiert </w:t>
      </w:r>
      <w:r w:rsidR="000171CF">
        <w:rPr>
          <w:rFonts w:ascii="Arial" w:hAnsi="Arial"/>
        </w:rPr>
        <w:t xml:space="preserve">hier </w:t>
      </w:r>
      <w:r w:rsidR="00BC5DC4" w:rsidRPr="00517E7A">
        <w:rPr>
          <w:rFonts w:ascii="Arial" w:hAnsi="Arial"/>
        </w:rPr>
        <w:t>auf</w:t>
      </w:r>
      <w:r w:rsidR="00BC5DC4" w:rsidRPr="00B15C00">
        <w:rPr>
          <w:rFonts w:ascii="Arial" w:hAnsi="Arial"/>
        </w:rPr>
        <w:t xml:space="preserve"> </w:t>
      </w:r>
      <w:r w:rsidR="00BC5DC4" w:rsidRPr="00517E7A">
        <w:rPr>
          <w:rFonts w:ascii="Arial" w:hAnsi="Arial"/>
        </w:rPr>
        <w:t>r</w:t>
      </w:r>
      <w:r w:rsidR="00BC5DC4" w:rsidRPr="00517E7A">
        <w:rPr>
          <w:rFonts w:ascii="Arial" w:hAnsi="Arial"/>
        </w:rPr>
        <w:t>o</w:t>
      </w:r>
      <w:r w:rsidR="00BC5DC4" w:rsidRPr="00517E7A">
        <w:rPr>
          <w:rFonts w:ascii="Arial" w:hAnsi="Arial"/>
        </w:rPr>
        <w:t>busten</w:t>
      </w:r>
      <w:r w:rsidR="00BC5DC4" w:rsidRPr="00B15C00">
        <w:rPr>
          <w:rFonts w:ascii="Arial" w:hAnsi="Arial"/>
        </w:rPr>
        <w:t xml:space="preserve"> Achsen mit Planetenuntersetzungsnaben, Selbstsperrdifferenzial in der Vorderachse</w:t>
      </w:r>
      <w:r w:rsidR="00BC5DC4" w:rsidRPr="00517E7A">
        <w:rPr>
          <w:rFonts w:ascii="Arial" w:hAnsi="Arial"/>
        </w:rPr>
        <w:t xml:space="preserve"> und Zweiach</w:t>
      </w:r>
      <w:r w:rsidR="00BC5DC4" w:rsidRPr="00517E7A">
        <w:rPr>
          <w:rFonts w:ascii="Arial" w:hAnsi="Arial"/>
        </w:rPr>
        <w:t>s</w:t>
      </w:r>
      <w:r w:rsidR="00BC5DC4" w:rsidRPr="00517E7A">
        <w:rPr>
          <w:rFonts w:ascii="Arial" w:hAnsi="Arial"/>
        </w:rPr>
        <w:t>bremsung</w:t>
      </w:r>
      <w:r w:rsidR="00BC5DC4" w:rsidRPr="00B15C00">
        <w:rPr>
          <w:rFonts w:ascii="Arial" w:hAnsi="Arial"/>
        </w:rPr>
        <w:t xml:space="preserve"> </w:t>
      </w:r>
      <w:r w:rsidR="00BC5DC4" w:rsidRPr="00517E7A">
        <w:rPr>
          <w:rFonts w:ascii="Arial" w:hAnsi="Arial"/>
        </w:rPr>
        <w:t>für sichere</w:t>
      </w:r>
      <w:r w:rsidR="000171CF">
        <w:rPr>
          <w:rFonts w:ascii="Arial" w:hAnsi="Arial"/>
        </w:rPr>
        <w:t>n</w:t>
      </w:r>
      <w:r w:rsidR="00BC5DC4" w:rsidRPr="00517E7A">
        <w:rPr>
          <w:rFonts w:ascii="Arial" w:hAnsi="Arial"/>
        </w:rPr>
        <w:t xml:space="preserve"> Betrieb und zuverlässige Traktion</w:t>
      </w:r>
      <w:r w:rsidR="00BC5DC4" w:rsidRPr="00B15C00">
        <w:rPr>
          <w:rFonts w:ascii="Arial" w:hAnsi="Arial"/>
        </w:rPr>
        <w:t xml:space="preserve">. Eine große Auswahl </w:t>
      </w:r>
      <w:r w:rsidR="00BC5DC4" w:rsidRPr="00B15C00">
        <w:rPr>
          <w:rFonts w:ascii="Arial" w:hAnsi="Arial"/>
        </w:rPr>
        <w:lastRenderedPageBreak/>
        <w:t>an Reifen ermöglicht außerdem die einsatzgerechte Ausrüstung der Maschinen, damit opt</w:t>
      </w:r>
      <w:r w:rsidR="00BC5DC4" w:rsidRPr="00B15C00">
        <w:rPr>
          <w:rFonts w:ascii="Arial" w:hAnsi="Arial"/>
        </w:rPr>
        <w:t>i</w:t>
      </w:r>
      <w:r w:rsidR="00BC5DC4" w:rsidRPr="00B15C00">
        <w:rPr>
          <w:rFonts w:ascii="Arial" w:hAnsi="Arial"/>
        </w:rPr>
        <w:t>male Leistung erzielt wird.</w:t>
      </w:r>
    </w:p>
    <w:p w14:paraId="55241853" w14:textId="77777777" w:rsidR="00BC5DC4" w:rsidRPr="00517E7A" w:rsidRDefault="00BC5DC4" w:rsidP="00BC5DC4">
      <w:pPr>
        <w:spacing w:before="100" w:beforeAutospacing="1" w:after="100" w:afterAutospacing="1"/>
        <w:rPr>
          <w:rFonts w:ascii="Arial" w:hAnsi="Arial"/>
        </w:rPr>
      </w:pPr>
    </w:p>
    <w:p w14:paraId="64C60330" w14:textId="77777777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  <w:b/>
          <w:bCs/>
        </w:rPr>
        <w:t>Arbeitsumgebung</w:t>
      </w:r>
    </w:p>
    <w:p w14:paraId="1B753CE1" w14:textId="4DA5FA95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</w:rPr>
        <w:t>Die Fahrerkabine, in der der Geräuschpegel nur 75 dB(A) beträgt, weist einen multifunktion</w:t>
      </w:r>
      <w:r w:rsidRPr="00B15C00">
        <w:rPr>
          <w:rFonts w:ascii="Arial" w:hAnsi="Arial"/>
        </w:rPr>
        <w:t>a</w:t>
      </w:r>
      <w:r w:rsidRPr="00B15C00">
        <w:rPr>
          <w:rFonts w:ascii="Arial" w:hAnsi="Arial"/>
        </w:rPr>
        <w:t>len Joystick mit Getriebeschalt</w:t>
      </w:r>
      <w:r w:rsidR="004A2E6C">
        <w:rPr>
          <w:rFonts w:ascii="Arial" w:hAnsi="Arial"/>
        </w:rPr>
        <w:t>elementen (Ausführung mit Fahrtrichtungs</w:t>
      </w:r>
      <w:r w:rsidRPr="00B15C00">
        <w:rPr>
          <w:rFonts w:ascii="Arial" w:hAnsi="Arial"/>
        </w:rPr>
        <w:t>hebel an der Len</w:t>
      </w:r>
      <w:r w:rsidRPr="00B15C00">
        <w:rPr>
          <w:rFonts w:ascii="Arial" w:hAnsi="Arial"/>
        </w:rPr>
        <w:t>k</w:t>
      </w:r>
      <w:r w:rsidRPr="00B15C00">
        <w:rPr>
          <w:rFonts w:ascii="Arial" w:hAnsi="Arial"/>
        </w:rPr>
        <w:t>säule ist lieferbar) sowie Bedienelementen für Zusatzhydraulikfunktionen auf. Die Instrume</w:t>
      </w:r>
      <w:r w:rsidRPr="00B15C00">
        <w:rPr>
          <w:rFonts w:ascii="Arial" w:hAnsi="Arial"/>
        </w:rPr>
        <w:t>n</w:t>
      </w:r>
      <w:r w:rsidRPr="00B15C00">
        <w:rPr>
          <w:rFonts w:ascii="Arial" w:hAnsi="Arial"/>
        </w:rPr>
        <w:t>te</w:t>
      </w:r>
      <w:r w:rsidRPr="00B15C00">
        <w:rPr>
          <w:rFonts w:ascii="Arial" w:hAnsi="Arial"/>
        </w:rPr>
        <w:t>n</w:t>
      </w:r>
      <w:r w:rsidRPr="00B15C00">
        <w:rPr>
          <w:rFonts w:ascii="Arial" w:hAnsi="Arial"/>
        </w:rPr>
        <w:t xml:space="preserve">tafel zeichnet sich durch eine ergonomisch günstige Anordnung der Bedienelemente und eine </w:t>
      </w:r>
      <w:r w:rsidRPr="00517E7A">
        <w:rPr>
          <w:rFonts w:ascii="Arial" w:hAnsi="Arial"/>
        </w:rPr>
        <w:t> neue LED-Anzeige für Tankstand</w:t>
      </w:r>
      <w:r w:rsidRPr="00B15C00">
        <w:rPr>
          <w:rFonts w:ascii="Arial" w:hAnsi="Arial"/>
        </w:rPr>
        <w:t xml:space="preserve"> und Geschwindigkeit aus. Mit dem Gabel- und Schaufelmodus-Schalter lässt sich das Ansprechverhalten der Hydraulik zugunsten von Lei</w:t>
      </w:r>
      <w:r w:rsidRPr="00B15C00">
        <w:rPr>
          <w:rFonts w:ascii="Arial" w:hAnsi="Arial"/>
        </w:rPr>
        <w:t>s</w:t>
      </w:r>
      <w:r w:rsidRPr="00B15C00">
        <w:rPr>
          <w:rFonts w:ascii="Arial" w:hAnsi="Arial"/>
        </w:rPr>
        <w:t xml:space="preserve">tung oder Präzision ändern. Bei Kälte </w:t>
      </w:r>
      <w:r w:rsidR="00DD336A">
        <w:rPr>
          <w:rFonts w:ascii="Arial" w:hAnsi="Arial"/>
        </w:rPr>
        <w:t>sorgen</w:t>
      </w:r>
      <w:r w:rsidRPr="00B15C00">
        <w:rPr>
          <w:rFonts w:ascii="Arial" w:hAnsi="Arial"/>
        </w:rPr>
        <w:t xml:space="preserve"> die </w:t>
      </w:r>
      <w:r w:rsidR="00DD336A">
        <w:rPr>
          <w:rFonts w:ascii="Arial" w:hAnsi="Arial"/>
        </w:rPr>
        <w:t xml:space="preserve">kräftige </w:t>
      </w:r>
      <w:r w:rsidRPr="00B15C00">
        <w:rPr>
          <w:rFonts w:ascii="Arial" w:hAnsi="Arial"/>
        </w:rPr>
        <w:t xml:space="preserve">Heizung </w:t>
      </w:r>
      <w:r w:rsidR="00DD336A">
        <w:rPr>
          <w:rFonts w:ascii="Arial" w:hAnsi="Arial"/>
        </w:rPr>
        <w:t xml:space="preserve">und der </w:t>
      </w:r>
      <w:r w:rsidR="00DD336A" w:rsidRPr="00B15C00">
        <w:rPr>
          <w:rFonts w:ascii="Arial" w:hAnsi="Arial"/>
        </w:rPr>
        <w:t>beheizbare luftg</w:t>
      </w:r>
      <w:r w:rsidR="00DD336A" w:rsidRPr="00B15C00">
        <w:rPr>
          <w:rFonts w:ascii="Arial" w:hAnsi="Arial"/>
        </w:rPr>
        <w:t>e</w:t>
      </w:r>
      <w:r w:rsidR="00DD336A" w:rsidRPr="00B15C00">
        <w:rPr>
          <w:rFonts w:ascii="Arial" w:hAnsi="Arial"/>
        </w:rPr>
        <w:t xml:space="preserve">federte Sitz </w:t>
      </w:r>
      <w:r w:rsidR="00DD336A">
        <w:rPr>
          <w:rFonts w:ascii="Arial" w:hAnsi="Arial"/>
        </w:rPr>
        <w:t>für Behaglichkeit</w:t>
      </w:r>
      <w:r w:rsidRPr="00B15C00">
        <w:rPr>
          <w:rFonts w:ascii="Arial" w:hAnsi="Arial"/>
        </w:rPr>
        <w:t>, eine Klimaanlage ist optional liefe</w:t>
      </w:r>
      <w:r w:rsidRPr="00B15C00">
        <w:rPr>
          <w:rFonts w:ascii="Arial" w:hAnsi="Arial"/>
        </w:rPr>
        <w:t>r</w:t>
      </w:r>
      <w:r w:rsidRPr="00B15C00">
        <w:rPr>
          <w:rFonts w:ascii="Arial" w:hAnsi="Arial"/>
        </w:rPr>
        <w:t>bar.</w:t>
      </w:r>
    </w:p>
    <w:p w14:paraId="7BAD418D" w14:textId="13FEA0F9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</w:rPr>
        <w:t>Der niedrige Auslegerdrehpunkt und die erhöhte Position der Fahrerkabine tragen ebenso zur guten Sicht bei wie d</w:t>
      </w:r>
      <w:r w:rsidR="000171CF">
        <w:rPr>
          <w:rFonts w:ascii="Arial" w:hAnsi="Arial"/>
        </w:rPr>
        <w:t>as abgerundete Profil der Haube. Die</w:t>
      </w:r>
      <w:r w:rsidRPr="00B15C00">
        <w:rPr>
          <w:rFonts w:ascii="Arial" w:hAnsi="Arial"/>
        </w:rPr>
        <w:t xml:space="preserve"> </w:t>
      </w:r>
      <w:r w:rsidR="000171CF">
        <w:rPr>
          <w:rFonts w:ascii="Arial" w:hAnsi="Arial"/>
        </w:rPr>
        <w:t>optionale</w:t>
      </w:r>
      <w:r w:rsidRPr="00B15C00">
        <w:rPr>
          <w:rFonts w:ascii="Arial" w:hAnsi="Arial"/>
        </w:rPr>
        <w:t xml:space="preserve"> Rückfahrkamera sowie Peripheriesensoren vermitteln dem Fahrer einen noch besseren Überblick über den Einsatzort. Sechs serienmäßige Arbeitsscheinwerfer sorgen bei Dunkelheit für eine gute Ausleuc</w:t>
      </w:r>
      <w:r w:rsidRPr="00B15C00">
        <w:rPr>
          <w:rFonts w:ascii="Arial" w:hAnsi="Arial"/>
        </w:rPr>
        <w:t>h</w:t>
      </w:r>
      <w:r w:rsidRPr="00B15C00">
        <w:rPr>
          <w:rFonts w:ascii="Arial" w:hAnsi="Arial"/>
        </w:rPr>
        <w:t>tung.</w:t>
      </w:r>
    </w:p>
    <w:p w14:paraId="40B8B8CE" w14:textId="793249F9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</w:rPr>
        <w:t>Verfügbar ist ein erweitertes  Display, das Zugang zu zusätzlichen Maschineninformationen und Einstellungen bietet, beispielsweise  Traglasttabellen, Wartungspläne und Rückfahrk</w:t>
      </w:r>
      <w:r w:rsidRPr="00B15C00">
        <w:rPr>
          <w:rFonts w:ascii="Arial" w:hAnsi="Arial"/>
        </w:rPr>
        <w:t>a</w:t>
      </w:r>
      <w:r w:rsidR="000171CF">
        <w:rPr>
          <w:rFonts w:ascii="Arial" w:hAnsi="Arial"/>
        </w:rPr>
        <w:t xml:space="preserve">merabilder. </w:t>
      </w:r>
      <w:r w:rsidRPr="00B15C00">
        <w:rPr>
          <w:rFonts w:ascii="Arial" w:hAnsi="Arial"/>
        </w:rPr>
        <w:t>Das Display bietet Einstellmöglichkeiten für Ansprechempfindlichkeit der Hydra</w:t>
      </w:r>
      <w:r w:rsidRPr="00B15C00">
        <w:rPr>
          <w:rFonts w:ascii="Arial" w:hAnsi="Arial"/>
        </w:rPr>
        <w:t>u</w:t>
      </w:r>
      <w:r w:rsidRPr="00B15C00">
        <w:rPr>
          <w:rFonts w:ascii="Arial" w:hAnsi="Arial"/>
        </w:rPr>
        <w:t xml:space="preserve">lik, Fahrmodus und Umkehrlüfterintervalle. Bei der Auswahl verschiedener Arbeitsgeräte zeigt das Display die </w:t>
      </w:r>
      <w:r w:rsidRPr="00517E7A">
        <w:rPr>
          <w:rFonts w:ascii="Arial" w:hAnsi="Arial"/>
        </w:rPr>
        <w:t>passenden</w:t>
      </w:r>
      <w:r w:rsidRPr="00B15C00">
        <w:rPr>
          <w:rFonts w:ascii="Arial" w:hAnsi="Arial"/>
        </w:rPr>
        <w:t xml:space="preserve"> Traglasttabellen an, und als Diebstahlsicherung kann der Eigentümer der Maschine Benutzercodes über das Display einprogrammieren.</w:t>
      </w:r>
    </w:p>
    <w:p w14:paraId="099696F9" w14:textId="738B0416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</w:rPr>
        <w:t>Lieferbar sind außerdem eine hydraulische Schwingungsdämpfung, die bei Fahrten in u</w:t>
      </w:r>
      <w:r w:rsidRPr="00B15C00">
        <w:rPr>
          <w:rFonts w:ascii="Arial" w:hAnsi="Arial"/>
        </w:rPr>
        <w:t>n</w:t>
      </w:r>
      <w:r w:rsidRPr="00B15C00">
        <w:rPr>
          <w:rFonts w:ascii="Arial" w:hAnsi="Arial"/>
        </w:rPr>
        <w:t>ebenem Gelände mit einer Geschwindig</w:t>
      </w:r>
      <w:r w:rsidRPr="00517E7A">
        <w:rPr>
          <w:rFonts w:ascii="Arial" w:hAnsi="Arial"/>
        </w:rPr>
        <w:t>keit von mehr als 5 km/h</w:t>
      </w:r>
      <w:r w:rsidRPr="00B15C00">
        <w:rPr>
          <w:rFonts w:ascii="Arial" w:hAnsi="Arial"/>
        </w:rPr>
        <w:t xml:space="preserve"> die Auslegerbewegung dämpft, sowie eine</w:t>
      </w:r>
      <w:r w:rsidR="004A2E6C">
        <w:rPr>
          <w:rFonts w:ascii="Arial" w:hAnsi="Arial"/>
        </w:rPr>
        <w:t xml:space="preserve"> Ausleger-Schwimmfunktion</w:t>
      </w:r>
      <w:r w:rsidRPr="00B15C00">
        <w:rPr>
          <w:rFonts w:ascii="Arial" w:hAnsi="Arial"/>
        </w:rPr>
        <w:t>, die dafür sorgt, dass der Ausleger der B</w:t>
      </w:r>
      <w:r w:rsidRPr="00B15C00">
        <w:rPr>
          <w:rFonts w:ascii="Arial" w:hAnsi="Arial"/>
        </w:rPr>
        <w:t>o</w:t>
      </w:r>
      <w:r w:rsidRPr="00B15C00">
        <w:rPr>
          <w:rFonts w:ascii="Arial" w:hAnsi="Arial"/>
        </w:rPr>
        <w:t xml:space="preserve">denkontur folgt. </w:t>
      </w:r>
    </w:p>
    <w:p w14:paraId="1BD0A022" w14:textId="77777777" w:rsidR="00622239" w:rsidRDefault="00622239" w:rsidP="00BC5DC4">
      <w:pPr>
        <w:spacing w:before="100" w:beforeAutospacing="1" w:after="100" w:afterAutospacing="1"/>
        <w:rPr>
          <w:rFonts w:ascii="Arial" w:hAnsi="Arial"/>
          <w:b/>
          <w:bCs/>
        </w:rPr>
      </w:pPr>
    </w:p>
    <w:p w14:paraId="712A83A7" w14:textId="77777777" w:rsidR="00BC5DC4" w:rsidRPr="00B15C00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  <w:b/>
          <w:bCs/>
        </w:rPr>
        <w:t>Servicefreundlichkeit/Technologie</w:t>
      </w:r>
    </w:p>
    <w:p w14:paraId="595F91CD" w14:textId="3728B7A7" w:rsidR="00BC5DC4" w:rsidRDefault="00BC5DC4" w:rsidP="00BC5DC4">
      <w:pPr>
        <w:spacing w:before="100" w:beforeAutospacing="1" w:after="100" w:afterAutospacing="1"/>
        <w:rPr>
          <w:rFonts w:ascii="Arial" w:hAnsi="Arial"/>
        </w:rPr>
      </w:pPr>
      <w:r w:rsidRPr="00B15C00">
        <w:rPr>
          <w:rFonts w:ascii="Arial" w:hAnsi="Arial"/>
        </w:rPr>
        <w:t>Zur Vereinfachung der regelmäßigen Wartung können Diagnoseprüfungen über den Anze</w:t>
      </w:r>
      <w:r w:rsidRPr="00B15C00">
        <w:rPr>
          <w:rFonts w:ascii="Arial" w:hAnsi="Arial"/>
        </w:rPr>
        <w:t>i</w:t>
      </w:r>
      <w:r w:rsidRPr="00B15C00">
        <w:rPr>
          <w:rFonts w:ascii="Arial" w:hAnsi="Arial"/>
        </w:rPr>
        <w:t xml:space="preserve">gebildschirm vorgenommen werden. Routinewartungsstellen sind vom Boden aus erreichbar, und durch die Längsanordnung des Motors und die große Haube sind Motor, Kühlerpaket </w:t>
      </w:r>
      <w:r w:rsidRPr="00B15C00">
        <w:rPr>
          <w:rFonts w:ascii="Arial" w:hAnsi="Arial"/>
        </w:rPr>
        <w:lastRenderedPageBreak/>
        <w:t>und Hydraulikkomponenten gut zugänglich. Ein großes Kühlerpaket bewältigt hohe Umg</w:t>
      </w:r>
      <w:r w:rsidRPr="00B15C00">
        <w:rPr>
          <w:rFonts w:ascii="Arial" w:hAnsi="Arial"/>
        </w:rPr>
        <w:t>e</w:t>
      </w:r>
      <w:r w:rsidRPr="00B15C00">
        <w:rPr>
          <w:rFonts w:ascii="Arial" w:hAnsi="Arial"/>
        </w:rPr>
        <w:t>bungstemperaturen, und der hydraulische bedarfsgesteuerte Umkehrlüfter trägt dazu bei, die vertikal angeordneten Kühlblöcke von Verschmutzung freizuhalten.</w:t>
      </w:r>
    </w:p>
    <w:p w14:paraId="42694F32" w14:textId="77777777" w:rsidR="00BC5DC4" w:rsidRDefault="00BC5DC4" w:rsidP="00BC5DC4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Bildtexte:</w:t>
      </w:r>
    </w:p>
    <w:p w14:paraId="5D101651" w14:textId="299D37AC" w:rsidR="00BC5DC4" w:rsidRDefault="00BC5DC4" w:rsidP="00BC5DC4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Bild 1:</w:t>
      </w:r>
      <w:r w:rsidR="00622239">
        <w:rPr>
          <w:rFonts w:ascii="Arial" w:hAnsi="Arial"/>
        </w:rPr>
        <w:t xml:space="preserve"> Der neue Cat Telehandler TH3510D erreicht mit dem dreiteiligen Ausleger fast 10 Meter Hubhöhe</w:t>
      </w:r>
      <w:r w:rsidR="000171CF">
        <w:rPr>
          <w:rFonts w:ascii="Arial" w:hAnsi="Arial"/>
        </w:rPr>
        <w:t>.</w:t>
      </w:r>
    </w:p>
    <w:p w14:paraId="4D350382" w14:textId="49209873" w:rsidR="00BC5DC4" w:rsidRDefault="00BC5DC4" w:rsidP="00BC5DC4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Bild 2:</w:t>
      </w:r>
      <w:r w:rsidR="000171CF">
        <w:rPr>
          <w:rFonts w:ascii="Arial" w:hAnsi="Arial"/>
        </w:rPr>
        <w:t xml:space="preserve"> TH306D, </w:t>
      </w:r>
      <w:r w:rsidR="004F4461">
        <w:rPr>
          <w:rFonts w:ascii="Arial" w:hAnsi="Arial"/>
        </w:rPr>
        <w:t xml:space="preserve"> TH</w:t>
      </w:r>
      <w:r w:rsidR="00622239">
        <w:rPr>
          <w:rFonts w:ascii="Arial" w:hAnsi="Arial"/>
        </w:rPr>
        <w:t xml:space="preserve">357D und TH408D </w:t>
      </w:r>
      <w:r w:rsidR="000171CF">
        <w:rPr>
          <w:rFonts w:ascii="Arial" w:hAnsi="Arial"/>
        </w:rPr>
        <w:t>erreichen</w:t>
      </w:r>
      <w:r w:rsidR="00DE336F">
        <w:rPr>
          <w:rFonts w:ascii="Arial" w:hAnsi="Arial"/>
        </w:rPr>
        <w:t xml:space="preserve"> mit dem zweiteil</w:t>
      </w:r>
      <w:r w:rsidR="00622239">
        <w:rPr>
          <w:rFonts w:ascii="Arial" w:hAnsi="Arial"/>
        </w:rPr>
        <w:t xml:space="preserve">igen Ausleger </w:t>
      </w:r>
      <w:r w:rsidR="000171CF">
        <w:rPr>
          <w:rFonts w:ascii="Arial" w:hAnsi="Arial"/>
        </w:rPr>
        <w:t>Hubhöhen von 5,8 bis</w:t>
      </w:r>
      <w:r w:rsidR="00622239">
        <w:rPr>
          <w:rFonts w:ascii="Arial" w:hAnsi="Arial"/>
        </w:rPr>
        <w:t xml:space="preserve"> 7,6 M</w:t>
      </w:r>
      <w:r w:rsidR="00622239">
        <w:rPr>
          <w:rFonts w:ascii="Arial" w:hAnsi="Arial"/>
        </w:rPr>
        <w:t>e</w:t>
      </w:r>
      <w:r w:rsidR="00622239">
        <w:rPr>
          <w:rFonts w:ascii="Arial" w:hAnsi="Arial"/>
        </w:rPr>
        <w:t>ter.</w:t>
      </w:r>
    </w:p>
    <w:p w14:paraId="7059BA3B" w14:textId="77777777" w:rsidR="00BC5DC4" w:rsidRDefault="00BC5DC4" w:rsidP="00BC5DC4">
      <w:pPr>
        <w:pStyle w:val="Copy"/>
        <w:spacing w:line="360" w:lineRule="auto"/>
        <w:rPr>
          <w:b/>
          <w:szCs w:val="22"/>
        </w:rPr>
      </w:pPr>
      <w:r w:rsidRPr="00940C30">
        <w:rPr>
          <w:szCs w:val="22"/>
        </w:rPr>
        <w:t>Abdruck honorarfrei. Belegexemplar oder Hinweis erbeten.</w:t>
      </w:r>
    </w:p>
    <w:p w14:paraId="02855A22" w14:textId="77777777" w:rsidR="000171CF" w:rsidRDefault="000171CF" w:rsidP="002376AB">
      <w:pPr>
        <w:rPr>
          <w:rFonts w:ascii="Arial" w:hAnsi="Arial" w:cs="Arial"/>
        </w:rPr>
      </w:pPr>
    </w:p>
    <w:p w14:paraId="18241E4C" w14:textId="4C61895A" w:rsidR="002376AB" w:rsidRPr="00F93A5E" w:rsidRDefault="00F93A5E" w:rsidP="002376AB">
      <w:pPr>
        <w:rPr>
          <w:rFonts w:ascii="Arial" w:hAnsi="Arial" w:cs="Arial"/>
        </w:rPr>
      </w:pPr>
      <w:r w:rsidRPr="00F93A5E">
        <w:rPr>
          <w:rFonts w:ascii="Arial" w:hAnsi="Arial" w:cs="Arial"/>
        </w:rPr>
        <w:t>Foto</w:t>
      </w:r>
      <w:r w:rsidR="002376AB" w:rsidRPr="00F93A5E">
        <w:rPr>
          <w:rFonts w:ascii="Arial" w:hAnsi="Arial" w:cs="Arial"/>
        </w:rPr>
        <w:t xml:space="preserve">: </w:t>
      </w:r>
      <w:r w:rsidRPr="00F93A5E">
        <w:rPr>
          <w:rFonts w:ascii="Arial" w:hAnsi="Arial" w:cs="Arial"/>
        </w:rPr>
        <w:t>Caterpillar/</w:t>
      </w:r>
      <w:r w:rsidR="004A3011" w:rsidRPr="00F93A5E">
        <w:rPr>
          <w:rFonts w:ascii="Arial" w:hAnsi="Arial" w:cs="Arial"/>
        </w:rPr>
        <w:t>Zeppelin</w:t>
      </w:r>
    </w:p>
    <w:p w14:paraId="50DF8279" w14:textId="77777777" w:rsidR="000171CF" w:rsidRDefault="000171CF" w:rsidP="00D66BA1">
      <w:pPr>
        <w:spacing w:after="0" w:line="240" w:lineRule="auto"/>
        <w:rPr>
          <w:rFonts w:ascii="Arial" w:hAnsi="Arial" w:cs="Arial"/>
        </w:rPr>
      </w:pPr>
    </w:p>
    <w:p w14:paraId="0B14749E" w14:textId="77777777" w:rsidR="006F71D4" w:rsidRPr="00F93A5E" w:rsidRDefault="006F71D4" w:rsidP="00D66BA1">
      <w:pPr>
        <w:spacing w:after="0" w:line="240" w:lineRule="auto"/>
        <w:rPr>
          <w:rFonts w:ascii="Arial" w:hAnsi="Arial" w:cs="Arial"/>
        </w:rPr>
      </w:pPr>
      <w:r w:rsidRPr="00F93A5E">
        <w:rPr>
          <w:rFonts w:ascii="Arial" w:hAnsi="Arial" w:cs="Arial"/>
        </w:rPr>
        <w:t xml:space="preserve">Zur Veröffentlichung, honorarfrei. Belegexemplar oder Hinweis erbeten.  </w:t>
      </w:r>
    </w:p>
    <w:p w14:paraId="2ACA94D6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BC9B80" w14:textId="77777777" w:rsidR="004B1C52" w:rsidRDefault="004B1C52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A65B76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0F8F2B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  <w:r w:rsidRPr="00D73380">
        <w:rPr>
          <w:rFonts w:ascii="Arial" w:hAnsi="Arial" w:cs="Arial"/>
          <w:b/>
        </w:rPr>
        <w:t>Über die Zeppelin Baumaschinen GmbH</w:t>
      </w:r>
    </w:p>
    <w:p w14:paraId="1AF41B2C" w14:textId="77777777" w:rsidR="00964F9B" w:rsidRPr="00D73380" w:rsidRDefault="00964F9B" w:rsidP="004F4461">
      <w:pPr>
        <w:jc w:val="left"/>
        <w:rPr>
          <w:rFonts w:ascii="Arial" w:hAnsi="Arial" w:cs="Arial"/>
        </w:rPr>
      </w:pPr>
      <w:r w:rsidRPr="00D73380">
        <w:rPr>
          <w:rFonts w:ascii="Arial" w:hAnsi="Arial" w:cs="Arial"/>
        </w:rPr>
        <w:t>Die Zeppelin Baumaschinen GmbH ist Europas führende Vertriebs- und Serviceorganisation der Baumaschinenbranche und seit 1954 in Deutschland der exklusive Vertriebs- und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vicepartner von Caterpillar Inc., dem weltgrößten Hersteller von Baumaschinen. Mit 1</w:t>
      </w:r>
      <w:r>
        <w:rPr>
          <w:rFonts w:ascii="Arial" w:hAnsi="Arial" w:cs="Arial"/>
        </w:rPr>
        <w:t>.534 Mitarbeitern und einem 2015 erwirtschafteten Umsatz von 889</w:t>
      </w:r>
      <w:r w:rsidRPr="00D73380">
        <w:rPr>
          <w:rFonts w:ascii="Arial" w:hAnsi="Arial" w:cs="Arial"/>
        </w:rPr>
        <w:t xml:space="preserve"> Millionen Euro ist die Zeppelin Baumaschinen GmbH die größte Gesellschaft des Zeppelin Konzerns. Zum Produktportfolio zählen neben dem Vertrieb von neuen und gebrauchten Caterpillar Baumaschinen der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vice, der bundesweit flächendeckend in </w:t>
      </w:r>
      <w:r w:rsidRPr="00D73380">
        <w:rPr>
          <w:rStyle w:val="Betont"/>
          <w:rFonts w:ascii="Arial" w:hAnsi="Arial" w:cs="Arial"/>
          <w:b w:val="0"/>
        </w:rPr>
        <w:t>35</w:t>
      </w:r>
      <w:r w:rsidRPr="00D73380">
        <w:rPr>
          <w:rStyle w:val="Betont"/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Niederlassungen erfolgt, die</w:t>
      </w:r>
      <w:r w:rsidR="003F4C8C">
        <w:rPr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Beratung und die Finanzierung für die Geräte. Die Zentrale und der juristische Sitz der Zeppelin Baumasch</w:t>
      </w:r>
      <w:r w:rsidRPr="00D73380">
        <w:rPr>
          <w:rFonts w:ascii="Arial" w:hAnsi="Arial" w:cs="Arial"/>
        </w:rPr>
        <w:t>i</w:t>
      </w:r>
      <w:r w:rsidRPr="00D73380">
        <w:rPr>
          <w:rFonts w:ascii="Arial" w:hAnsi="Arial" w:cs="Arial"/>
        </w:rPr>
        <w:t xml:space="preserve">nen GmbH befinden sich in Garching bei München. Weitere Informationen unter </w:t>
      </w:r>
      <w:hyperlink r:id="rId9" w:history="1">
        <w:r w:rsidRPr="00D73380">
          <w:rPr>
            <w:rStyle w:val="Link"/>
            <w:rFonts w:ascii="Arial" w:hAnsi="Arial" w:cs="Arial"/>
            <w:color w:val="000000"/>
            <w:u w:val="none"/>
          </w:rPr>
          <w:t>www.zeppelin-cat.de</w:t>
        </w:r>
      </w:hyperlink>
      <w:r w:rsidRPr="00D73380">
        <w:rPr>
          <w:rStyle w:val="Link"/>
          <w:rFonts w:ascii="Arial" w:hAnsi="Arial" w:cs="Arial"/>
          <w:color w:val="000000"/>
          <w:u w:val="none"/>
        </w:rPr>
        <w:t>.</w:t>
      </w:r>
    </w:p>
    <w:p w14:paraId="21C32374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</w:p>
    <w:p w14:paraId="5633E305" w14:textId="77777777" w:rsidR="00964F9B" w:rsidRPr="00C979E4" w:rsidRDefault="00964F9B" w:rsidP="00964F9B">
      <w:pPr>
        <w:spacing w:line="240" w:lineRule="auto"/>
        <w:rPr>
          <w:rFonts w:ascii="Arial" w:hAnsi="Arial" w:cs="Arial"/>
          <w:b/>
        </w:rPr>
      </w:pPr>
      <w:r w:rsidRPr="00C979E4">
        <w:rPr>
          <w:rFonts w:ascii="Arial" w:hAnsi="Arial" w:cs="Arial"/>
          <w:b/>
        </w:rPr>
        <w:t xml:space="preserve">Über den Zeppelin Konzern </w:t>
      </w:r>
    </w:p>
    <w:p w14:paraId="1F991467" w14:textId="77777777" w:rsidR="00964F9B" w:rsidRPr="00FB5B45" w:rsidRDefault="00964F9B" w:rsidP="004F4461">
      <w:pPr>
        <w:jc w:val="left"/>
        <w:rPr>
          <w:rFonts w:ascii="Arial" w:hAnsi="Arial" w:cs="Arial"/>
        </w:rPr>
      </w:pPr>
      <w:r w:rsidRPr="00C979E4">
        <w:rPr>
          <w:rFonts w:ascii="Arial" w:hAnsi="Arial" w:cs="Arial"/>
        </w:rPr>
        <w:t>Der weltweit an 190 Standorten aktive Zeppelin Konzern mit 7.800 Mitarbeitern erwirtschaft</w:t>
      </w:r>
      <w:r w:rsidRPr="00C979E4">
        <w:rPr>
          <w:rFonts w:ascii="Arial" w:hAnsi="Arial" w:cs="Arial"/>
        </w:rPr>
        <w:t>e</w:t>
      </w:r>
      <w:r w:rsidRPr="00C979E4">
        <w:rPr>
          <w:rFonts w:ascii="Arial" w:hAnsi="Arial" w:cs="Arial"/>
        </w:rPr>
        <w:t>te im Geschäftsjahr 2015 einen Umsatz von über 2,3 Milliarden Euro. Der Zeppelin Konzern organisiert seine konzernweite Zusammenarbeit in einer Managementholding und sechs Strategischen Geschäftseinheiten: Baumaschinen EU (Vertrieb und Service von Baumasch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 xml:space="preserve">nen), Baumaschinen CIS (Vertrieb und Service von Bau- und Landmaschinen), Rental (Miet- </w:t>
      </w:r>
      <w:r w:rsidRPr="00C979E4">
        <w:rPr>
          <w:rFonts w:ascii="Arial" w:hAnsi="Arial" w:cs="Arial"/>
        </w:rPr>
        <w:lastRenderedPageBreak/>
        <w:t>und Projektlösungen für Bauwirtschaft und Industrie), Power Systems (Antriebs- und Ene</w:t>
      </w:r>
      <w:r w:rsidRPr="00C979E4">
        <w:rPr>
          <w:rFonts w:ascii="Arial" w:hAnsi="Arial" w:cs="Arial"/>
        </w:rPr>
        <w:t>r</w:t>
      </w:r>
      <w:r w:rsidRPr="00C979E4">
        <w:rPr>
          <w:rFonts w:ascii="Arial" w:hAnsi="Arial" w:cs="Arial"/>
        </w:rPr>
        <w:t>giesysteme), Anlagenbau (Engineering und Anlagenbau) sowie Digital Services and Solut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 xml:space="preserve">ons (neue digitale Geschäftsmodelle). Die Zeppelin GmbH ist die Holding des Konzerns mit juristischem Sitz in Friedrichshafen und der Zentrale in Garching bei München. </w:t>
      </w:r>
      <w:r w:rsidRPr="00FB5B45">
        <w:rPr>
          <w:rFonts w:ascii="Arial" w:hAnsi="Arial" w:cs="Arial"/>
        </w:rPr>
        <w:t>Weitere I</w:t>
      </w:r>
      <w:r w:rsidRPr="00FB5B45">
        <w:rPr>
          <w:rFonts w:ascii="Arial" w:hAnsi="Arial" w:cs="Arial"/>
        </w:rPr>
        <w:t>n</w:t>
      </w:r>
      <w:r w:rsidRPr="00FB5B45">
        <w:rPr>
          <w:rFonts w:ascii="Arial" w:hAnsi="Arial" w:cs="Arial"/>
        </w:rPr>
        <w:t>formationen unter</w:t>
      </w:r>
      <w:r w:rsidR="00FB5B45" w:rsidRPr="00FB5B45">
        <w:rPr>
          <w:rFonts w:ascii="Arial" w:hAnsi="Arial" w:cs="Arial"/>
        </w:rPr>
        <w:t xml:space="preserve"> www.zeppelin.de</w:t>
      </w:r>
      <w:r w:rsidR="00FB5B45">
        <w:rPr>
          <w:rFonts w:ascii="Arial" w:hAnsi="Arial" w:cs="Arial"/>
        </w:rPr>
        <w:t xml:space="preserve">.  </w:t>
      </w:r>
      <w:r w:rsidRPr="00FB5B45">
        <w:rPr>
          <w:rFonts w:ascii="Arial" w:hAnsi="Arial" w:cs="Arial"/>
        </w:rPr>
        <w:t xml:space="preserve"> </w:t>
      </w:r>
    </w:p>
    <w:p w14:paraId="4EB0883C" w14:textId="77777777" w:rsidR="006F71D4" w:rsidRPr="007C7C29" w:rsidRDefault="006F71D4" w:rsidP="006F71D4">
      <w:pPr>
        <w:pStyle w:val="Teaser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C7C29" w14:paraId="03E29580" w14:textId="77777777" w:rsidTr="00D274FD">
        <w:tc>
          <w:tcPr>
            <w:tcW w:w="3756" w:type="dxa"/>
          </w:tcPr>
          <w:p w14:paraId="65675750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b/>
                <w:sz w:val="20"/>
                <w:szCs w:val="20"/>
              </w:rPr>
              <w:t>Zeppelin Baumaschinen GmbH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Klaus Finzel</w:t>
            </w:r>
          </w:p>
          <w:p w14:paraId="488D7905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Kommunikation</w:t>
            </w:r>
          </w:p>
          <w:p w14:paraId="7668904D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Graf-Zeppelin-Platz 1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Telefon: (089) 3 20 00-341</w:t>
            </w:r>
          </w:p>
          <w:p w14:paraId="2474D1DC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85748 Garching bei München</w:t>
            </w:r>
          </w:p>
        </w:tc>
        <w:tc>
          <w:tcPr>
            <w:tcW w:w="6095" w:type="dxa"/>
          </w:tcPr>
          <w:p w14:paraId="30A3B060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Klaus Finzel</w:t>
            </w:r>
          </w:p>
          <w:p w14:paraId="12B22958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Tel.: +89 3 20 00 - 341</w:t>
            </w:r>
          </w:p>
          <w:p w14:paraId="57E8DFF9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Fax: +89 3 20 00 - 7341</w:t>
            </w:r>
          </w:p>
          <w:p w14:paraId="1BE5267B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7C7C29">
                <w:rPr>
                  <w:rFonts w:ascii="Arial" w:hAnsi="Arial" w:cs="Arial"/>
                  <w:sz w:val="20"/>
                  <w:szCs w:val="20"/>
                </w:rPr>
                <w:t>klaus.finzel@zeppelin.com</w:t>
              </w:r>
            </w:hyperlink>
          </w:p>
          <w:p w14:paraId="4101FA0D" w14:textId="77777777" w:rsidR="006F71D4" w:rsidRPr="007C7C29" w:rsidRDefault="00A41413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 w:val="20"/>
                <w:szCs w:val="20"/>
              </w:rPr>
            </w:pPr>
            <w:r w:rsidRPr="00A41413">
              <w:rPr>
                <w:rFonts w:ascii="Arial" w:hAnsi="Arial" w:cs="Arial"/>
                <w:sz w:val="20"/>
                <w:szCs w:val="20"/>
              </w:rPr>
              <w:t>www.zeppelin-cat.de</w:t>
            </w:r>
          </w:p>
        </w:tc>
      </w:tr>
    </w:tbl>
    <w:p w14:paraId="268DFBA2" w14:textId="77777777" w:rsidR="006F71D4" w:rsidRPr="001D5353" w:rsidRDefault="006F71D4" w:rsidP="006F71D4">
      <w:pPr>
        <w:spacing w:after="0" w:line="400" w:lineRule="exact"/>
        <w:rPr>
          <w:rFonts w:ascii="Arial" w:hAnsi="Arial" w:cs="Arial"/>
          <w:b/>
          <w:sz w:val="36"/>
          <w:szCs w:val="36"/>
        </w:rPr>
      </w:pPr>
    </w:p>
    <w:p w14:paraId="2FFB4F2B" w14:textId="77777777" w:rsidR="00AF64F6" w:rsidRPr="00A608B5" w:rsidRDefault="00AF64F6" w:rsidP="006F71D4">
      <w:pPr>
        <w:pStyle w:val="Teaser"/>
        <w:spacing w:line="240" w:lineRule="auto"/>
      </w:pPr>
    </w:p>
    <w:sectPr w:rsidR="00AF64F6" w:rsidRPr="00A608B5" w:rsidSect="00930400">
      <w:headerReference w:type="default" r:id="rId11"/>
      <w:footerReference w:type="default" r:id="rId12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C364" w14:textId="77777777" w:rsidR="000171CF" w:rsidRDefault="000171CF" w:rsidP="00AF4275">
      <w:pPr>
        <w:spacing w:after="0" w:line="240" w:lineRule="auto"/>
      </w:pPr>
      <w:r>
        <w:separator/>
      </w:r>
    </w:p>
  </w:endnote>
  <w:endnote w:type="continuationSeparator" w:id="0">
    <w:p w14:paraId="00ABD2EA" w14:textId="77777777" w:rsidR="000171CF" w:rsidRDefault="000171CF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F040" w14:textId="77777777" w:rsidR="000171CF" w:rsidRDefault="000171CF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91A6C" wp14:editId="7E476CFC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2C55A" w14:textId="77777777" w:rsidR="000171CF" w:rsidRDefault="000171C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EBE0" w14:textId="77777777" w:rsidR="000171CF" w:rsidRDefault="000171CF" w:rsidP="00AF4275">
      <w:pPr>
        <w:spacing w:after="0" w:line="240" w:lineRule="auto"/>
      </w:pPr>
      <w:r>
        <w:separator/>
      </w:r>
    </w:p>
  </w:footnote>
  <w:footnote w:type="continuationSeparator" w:id="0">
    <w:p w14:paraId="0024E0A4" w14:textId="77777777" w:rsidR="000171CF" w:rsidRDefault="000171CF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69281" w14:textId="77777777" w:rsidR="000171CF" w:rsidRDefault="000171CF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B6BAEE" wp14:editId="772E15D9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6391"/>
    <w:rsid w:val="00016552"/>
    <w:rsid w:val="000171CF"/>
    <w:rsid w:val="0002317A"/>
    <w:rsid w:val="00034A25"/>
    <w:rsid w:val="000743C9"/>
    <w:rsid w:val="000749F8"/>
    <w:rsid w:val="00077FE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46966"/>
    <w:rsid w:val="0015242D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207124"/>
    <w:rsid w:val="00212DD0"/>
    <w:rsid w:val="002303BC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961D7"/>
    <w:rsid w:val="002B74ED"/>
    <w:rsid w:val="002D50A1"/>
    <w:rsid w:val="002D6B29"/>
    <w:rsid w:val="002D7857"/>
    <w:rsid w:val="002F37AC"/>
    <w:rsid w:val="002F441F"/>
    <w:rsid w:val="00304FA6"/>
    <w:rsid w:val="003118B6"/>
    <w:rsid w:val="0031599F"/>
    <w:rsid w:val="003252C0"/>
    <w:rsid w:val="00341C54"/>
    <w:rsid w:val="00352919"/>
    <w:rsid w:val="00354C60"/>
    <w:rsid w:val="00355145"/>
    <w:rsid w:val="003865AA"/>
    <w:rsid w:val="0039621B"/>
    <w:rsid w:val="003A7710"/>
    <w:rsid w:val="003B09FE"/>
    <w:rsid w:val="003B5C88"/>
    <w:rsid w:val="003D518C"/>
    <w:rsid w:val="003E4339"/>
    <w:rsid w:val="003E6CEC"/>
    <w:rsid w:val="003F4C8C"/>
    <w:rsid w:val="00411FC4"/>
    <w:rsid w:val="004218BE"/>
    <w:rsid w:val="00424E3F"/>
    <w:rsid w:val="00442319"/>
    <w:rsid w:val="00445947"/>
    <w:rsid w:val="00452059"/>
    <w:rsid w:val="00461BBE"/>
    <w:rsid w:val="00465EA0"/>
    <w:rsid w:val="00467010"/>
    <w:rsid w:val="004775A7"/>
    <w:rsid w:val="00496AF1"/>
    <w:rsid w:val="004A16FE"/>
    <w:rsid w:val="004A2E6C"/>
    <w:rsid w:val="004A3011"/>
    <w:rsid w:val="004A354A"/>
    <w:rsid w:val="004B1C52"/>
    <w:rsid w:val="004B4D88"/>
    <w:rsid w:val="004E0B16"/>
    <w:rsid w:val="004E340B"/>
    <w:rsid w:val="004E7E7A"/>
    <w:rsid w:val="004F209D"/>
    <w:rsid w:val="004F4461"/>
    <w:rsid w:val="00525F2C"/>
    <w:rsid w:val="00537580"/>
    <w:rsid w:val="00542E9E"/>
    <w:rsid w:val="00545946"/>
    <w:rsid w:val="00563EEE"/>
    <w:rsid w:val="005823C2"/>
    <w:rsid w:val="0059303D"/>
    <w:rsid w:val="005965F5"/>
    <w:rsid w:val="005A30FE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22239"/>
    <w:rsid w:val="00626536"/>
    <w:rsid w:val="00650419"/>
    <w:rsid w:val="00652A8F"/>
    <w:rsid w:val="00662561"/>
    <w:rsid w:val="00682D31"/>
    <w:rsid w:val="0068605A"/>
    <w:rsid w:val="00687C33"/>
    <w:rsid w:val="00692F1A"/>
    <w:rsid w:val="006A4A8A"/>
    <w:rsid w:val="006B0A6B"/>
    <w:rsid w:val="006B300C"/>
    <w:rsid w:val="006B7D5D"/>
    <w:rsid w:val="006F4FA7"/>
    <w:rsid w:val="006F5078"/>
    <w:rsid w:val="006F71D4"/>
    <w:rsid w:val="007217A5"/>
    <w:rsid w:val="007328EE"/>
    <w:rsid w:val="00740873"/>
    <w:rsid w:val="00756ACC"/>
    <w:rsid w:val="007914A2"/>
    <w:rsid w:val="007C2128"/>
    <w:rsid w:val="007C2FBE"/>
    <w:rsid w:val="007C7C29"/>
    <w:rsid w:val="007E13B3"/>
    <w:rsid w:val="007E1B1E"/>
    <w:rsid w:val="007E4939"/>
    <w:rsid w:val="00810F65"/>
    <w:rsid w:val="008203DA"/>
    <w:rsid w:val="0083306B"/>
    <w:rsid w:val="00845B87"/>
    <w:rsid w:val="008536F9"/>
    <w:rsid w:val="008572F7"/>
    <w:rsid w:val="00883DF9"/>
    <w:rsid w:val="00884264"/>
    <w:rsid w:val="00896C2D"/>
    <w:rsid w:val="008B1B82"/>
    <w:rsid w:val="008D2713"/>
    <w:rsid w:val="008F5ABC"/>
    <w:rsid w:val="008F62FE"/>
    <w:rsid w:val="009016CD"/>
    <w:rsid w:val="00927DB6"/>
    <w:rsid w:val="00930400"/>
    <w:rsid w:val="00932DC8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A0B6C"/>
    <w:rsid w:val="009A26D8"/>
    <w:rsid w:val="009A6700"/>
    <w:rsid w:val="009D395E"/>
    <w:rsid w:val="009D7B12"/>
    <w:rsid w:val="009E792B"/>
    <w:rsid w:val="00A1387F"/>
    <w:rsid w:val="00A31416"/>
    <w:rsid w:val="00A33080"/>
    <w:rsid w:val="00A34C43"/>
    <w:rsid w:val="00A41413"/>
    <w:rsid w:val="00A608B5"/>
    <w:rsid w:val="00A628A9"/>
    <w:rsid w:val="00AA376F"/>
    <w:rsid w:val="00AD5657"/>
    <w:rsid w:val="00AF4275"/>
    <w:rsid w:val="00AF64F6"/>
    <w:rsid w:val="00B21A41"/>
    <w:rsid w:val="00B25731"/>
    <w:rsid w:val="00B277ED"/>
    <w:rsid w:val="00B3449C"/>
    <w:rsid w:val="00B775DA"/>
    <w:rsid w:val="00B81B9A"/>
    <w:rsid w:val="00B84505"/>
    <w:rsid w:val="00B92252"/>
    <w:rsid w:val="00BC023E"/>
    <w:rsid w:val="00BC5DC4"/>
    <w:rsid w:val="00BE4573"/>
    <w:rsid w:val="00BE77B1"/>
    <w:rsid w:val="00BF5515"/>
    <w:rsid w:val="00C03FC3"/>
    <w:rsid w:val="00C546D3"/>
    <w:rsid w:val="00C54CB3"/>
    <w:rsid w:val="00C617BC"/>
    <w:rsid w:val="00C619D4"/>
    <w:rsid w:val="00C70CA5"/>
    <w:rsid w:val="00C918A7"/>
    <w:rsid w:val="00CA7E02"/>
    <w:rsid w:val="00CB3EFF"/>
    <w:rsid w:val="00CC543F"/>
    <w:rsid w:val="00CD40B3"/>
    <w:rsid w:val="00CE1EDD"/>
    <w:rsid w:val="00CF65D7"/>
    <w:rsid w:val="00D11F83"/>
    <w:rsid w:val="00D16C0C"/>
    <w:rsid w:val="00D274FD"/>
    <w:rsid w:val="00D32D51"/>
    <w:rsid w:val="00D445C4"/>
    <w:rsid w:val="00D52964"/>
    <w:rsid w:val="00D60659"/>
    <w:rsid w:val="00D65BCC"/>
    <w:rsid w:val="00D66BA1"/>
    <w:rsid w:val="00D9577D"/>
    <w:rsid w:val="00DC3437"/>
    <w:rsid w:val="00DD336A"/>
    <w:rsid w:val="00DD4FB6"/>
    <w:rsid w:val="00DD731F"/>
    <w:rsid w:val="00DE336F"/>
    <w:rsid w:val="00E04848"/>
    <w:rsid w:val="00E122A7"/>
    <w:rsid w:val="00E15DB9"/>
    <w:rsid w:val="00E552D9"/>
    <w:rsid w:val="00E60A8F"/>
    <w:rsid w:val="00E61F6C"/>
    <w:rsid w:val="00E648B4"/>
    <w:rsid w:val="00E765A3"/>
    <w:rsid w:val="00E91CE0"/>
    <w:rsid w:val="00E972F8"/>
    <w:rsid w:val="00EA0219"/>
    <w:rsid w:val="00EA66CD"/>
    <w:rsid w:val="00EB542C"/>
    <w:rsid w:val="00EC4645"/>
    <w:rsid w:val="00ED3E93"/>
    <w:rsid w:val="00ED79CA"/>
    <w:rsid w:val="00EF30E7"/>
    <w:rsid w:val="00F060DC"/>
    <w:rsid w:val="00F06AA2"/>
    <w:rsid w:val="00F1357C"/>
    <w:rsid w:val="00F2771A"/>
    <w:rsid w:val="00F47813"/>
    <w:rsid w:val="00F52497"/>
    <w:rsid w:val="00F530BE"/>
    <w:rsid w:val="00F567EE"/>
    <w:rsid w:val="00F57C23"/>
    <w:rsid w:val="00F604C6"/>
    <w:rsid w:val="00F7078A"/>
    <w:rsid w:val="00F93A5E"/>
    <w:rsid w:val="00FB1182"/>
    <w:rsid w:val="00FB5B45"/>
    <w:rsid w:val="00FC0271"/>
    <w:rsid w:val="00FD194E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487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zeppelin-cat.de/" TargetMode="External"/><Relationship Id="rId10" Type="http://schemas.openxmlformats.org/officeDocument/2006/relationships/hyperlink" Target="mailto:klaus.finzel@zeppel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0AB95-443F-CD4D-A107-12069249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6438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7445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Klaus</cp:lastModifiedBy>
  <cp:revision>6</cp:revision>
  <cp:lastPrinted>2016-01-13T11:42:00Z</cp:lastPrinted>
  <dcterms:created xsi:type="dcterms:W3CDTF">2017-02-15T19:45:00Z</dcterms:created>
  <dcterms:modified xsi:type="dcterms:W3CDTF">2017-02-17T14:37:00Z</dcterms:modified>
</cp:coreProperties>
</file>