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bookmarkStart w:id="0" w:name="_GoBack"/>
      <w:bookmarkEnd w:id="0"/>
      <w:r w:rsidRPr="001D5353">
        <w:t>PRESSEMITTEILUNG</w:t>
      </w:r>
    </w:p>
    <w:p w14:paraId="547D0F0D" w14:textId="77777777" w:rsidR="00461BBE" w:rsidRDefault="00461BBE" w:rsidP="00461BBE">
      <w:pPr>
        <w:pStyle w:val="Headline"/>
      </w:pPr>
    </w:p>
    <w:p w14:paraId="7EB6E21F" w14:textId="04233428" w:rsidR="007F6A33" w:rsidRPr="007F6A33" w:rsidRDefault="007F6A33" w:rsidP="007F6A33">
      <w:pPr>
        <w:outlineLvl w:val="0"/>
        <w:rPr>
          <w:rFonts w:ascii="Arial" w:eastAsia="Times New Roman" w:hAnsi="Arial" w:cs="Arial"/>
          <w:b/>
          <w:caps/>
          <w:color w:val="000000"/>
          <w:kern w:val="36"/>
          <w:sz w:val="40"/>
          <w:szCs w:val="40"/>
          <w:lang w:eastAsia="de-DE"/>
        </w:rPr>
      </w:pPr>
      <w:r w:rsidRPr="007F6A33">
        <w:rPr>
          <w:rFonts w:ascii="Arial" w:eastAsia="Times New Roman" w:hAnsi="Arial" w:cs="Arial"/>
          <w:b/>
          <w:color w:val="000000"/>
          <w:kern w:val="36"/>
          <w:sz w:val="40"/>
          <w:szCs w:val="40"/>
          <w:lang w:eastAsia="de-DE"/>
        </w:rPr>
        <w:t>Neuer Cat</w:t>
      </w:r>
      <w:r w:rsidRPr="007F6A33">
        <w:rPr>
          <w:rFonts w:ascii="Arial" w:eastAsia="Times New Roman" w:hAnsi="Arial" w:cs="Arial"/>
          <w:b/>
          <w:color w:val="000000"/>
          <w:kern w:val="36"/>
          <w:sz w:val="40"/>
          <w:szCs w:val="40"/>
          <w:vertAlign w:val="superscript"/>
          <w:lang w:eastAsia="de-DE"/>
        </w:rPr>
        <w:t xml:space="preserve"> </w:t>
      </w:r>
      <w:r w:rsidRPr="007F6A33">
        <w:rPr>
          <w:rFonts w:ascii="Arial" w:eastAsia="Times New Roman" w:hAnsi="Arial" w:cs="Arial"/>
          <w:b/>
          <w:color w:val="000000"/>
          <w:kern w:val="36"/>
          <w:sz w:val="40"/>
          <w:szCs w:val="40"/>
          <w:lang w:eastAsia="de-DE"/>
        </w:rPr>
        <w:t>Untertage-Fahrlader R1700 setzt neuen P</w:t>
      </w:r>
      <w:r>
        <w:rPr>
          <w:rFonts w:ascii="Arial" w:eastAsia="Times New Roman" w:hAnsi="Arial" w:cs="Arial"/>
          <w:b/>
          <w:color w:val="000000"/>
          <w:kern w:val="36"/>
          <w:sz w:val="40"/>
          <w:szCs w:val="40"/>
          <w:lang w:eastAsia="de-DE"/>
        </w:rPr>
        <w:t>roduktivitäts</w:t>
      </w:r>
      <w:r w:rsidRPr="007F6A33">
        <w:rPr>
          <w:rFonts w:ascii="Arial" w:eastAsia="Times New Roman" w:hAnsi="Arial" w:cs="Arial"/>
          <w:b/>
          <w:color w:val="000000"/>
          <w:kern w:val="36"/>
          <w:sz w:val="40"/>
          <w:szCs w:val="40"/>
          <w:lang w:eastAsia="de-DE"/>
        </w:rPr>
        <w:t>maẞstab</w:t>
      </w:r>
    </w:p>
    <w:p w14:paraId="490DB978" w14:textId="77777777" w:rsidR="007F6A33" w:rsidRDefault="007F6A33" w:rsidP="007F6A33">
      <w:pPr>
        <w:rPr>
          <w:rFonts w:ascii="Arial" w:eastAsia="Times New Roman" w:hAnsi="Arial" w:cs="Arial"/>
          <w:iCs/>
          <w:color w:val="000000"/>
          <w:lang w:eastAsia="de-DE"/>
        </w:rPr>
      </w:pPr>
    </w:p>
    <w:p w14:paraId="2E911453" w14:textId="23C3D822" w:rsidR="007F6A33" w:rsidRPr="007F6A33" w:rsidRDefault="007F6A33" w:rsidP="007F6A33">
      <w:pPr>
        <w:rPr>
          <w:rFonts w:ascii="Arial" w:eastAsia="Times New Roman" w:hAnsi="Arial" w:cs="Arial"/>
          <w:b/>
          <w:iCs/>
          <w:color w:val="000000"/>
          <w:sz w:val="28"/>
          <w:szCs w:val="28"/>
          <w:lang w:eastAsia="de-DE"/>
        </w:rPr>
      </w:pPr>
      <w:r w:rsidRPr="007F6A33">
        <w:rPr>
          <w:rFonts w:ascii="Arial" w:eastAsia="Times New Roman" w:hAnsi="Arial" w:cs="Arial"/>
          <w:b/>
          <w:iCs/>
          <w:color w:val="000000"/>
          <w:sz w:val="28"/>
          <w:szCs w:val="28"/>
          <w:lang w:eastAsia="de-DE"/>
        </w:rPr>
        <w:t>Mit dem</w:t>
      </w:r>
      <w:r w:rsidRPr="007F6A33">
        <w:rPr>
          <w:rFonts w:ascii="Arial" w:eastAsia="Times New Roman" w:hAnsi="Arial" w:cs="Arial"/>
          <w:b/>
          <w:color w:val="000000"/>
          <w:sz w:val="28"/>
          <w:szCs w:val="28"/>
          <w:lang w:eastAsia="de-DE"/>
        </w:rPr>
        <w:t xml:space="preserve"> Untertage-Fahrlader Cat R1700 präsentiert Caterpillar eine komplette Neukonstruktion, die ihre hohe Produktivität und Effizienz bereits in ausgedehnten Praxistests und Einsatzstudien nachgewiesen hat.</w:t>
      </w:r>
    </w:p>
    <w:p w14:paraId="0EC584EE" w14:textId="77777777" w:rsidR="007F6A33" w:rsidRDefault="007F6A33" w:rsidP="007F6A33">
      <w:pPr>
        <w:rPr>
          <w:rFonts w:ascii="Arial" w:eastAsia="Times New Roman" w:hAnsi="Arial" w:cs="Arial"/>
          <w:color w:val="000000"/>
          <w:lang w:eastAsia="de-DE"/>
        </w:rPr>
      </w:pPr>
    </w:p>
    <w:p w14:paraId="4A894A98" w14:textId="5372E070" w:rsidR="007F6A33" w:rsidRPr="00F83F1C" w:rsidRDefault="007F6A33" w:rsidP="007F6A33">
      <w:pPr>
        <w:rPr>
          <w:rFonts w:ascii="Arial" w:eastAsia="Times New Roman" w:hAnsi="Arial" w:cs="Arial"/>
          <w:color w:val="000000"/>
          <w:lang w:eastAsia="de-DE"/>
        </w:rPr>
      </w:pPr>
      <w:r>
        <w:rPr>
          <w:rFonts w:ascii="Arial" w:eastAsia="Times New Roman" w:hAnsi="Arial" w:cs="Arial"/>
          <w:color w:val="000000"/>
          <w:lang w:eastAsia="de-DE"/>
        </w:rPr>
        <w:t xml:space="preserve">München (KF). Der Cat R1700 bewältigt die in seiner Größenklasse höchste Nutzlast von 15 Tonnen und übertrifft damit den Vorgänger R1700G, obwohl die Abmessungen gleich geblieben sind. Während eines direkten Vergleichstests und bei mehrfacher </w:t>
      </w:r>
      <w:r w:rsidRPr="001A2A39">
        <w:rPr>
          <w:rFonts w:ascii="Arial" w:eastAsia="Times New Roman" w:hAnsi="Arial" w:cs="Arial"/>
          <w:color w:val="000000"/>
          <w:lang w:eastAsia="de-DE"/>
        </w:rPr>
        <w:t>Einsatzerprobung</w:t>
      </w:r>
      <w:r>
        <w:rPr>
          <w:rFonts w:ascii="Arial" w:eastAsia="Times New Roman" w:hAnsi="Arial" w:cs="Arial"/>
          <w:color w:val="000000"/>
          <w:lang w:eastAsia="de-DE"/>
        </w:rPr>
        <w:t xml:space="preserve"> konnte der neue R1700 LKWs aufgrund seines Nutzlastvorteils wesentlich schneller beladen und den Load-and-Carry-Betrieb deutlich beschleunigen. Umso bemerkenswerter, dass er dabei auch noch beträchtlich weniger Kraftstoff pro Stunde verbraucht.</w:t>
      </w:r>
    </w:p>
    <w:p w14:paraId="583F8906" w14:textId="77777777" w:rsidR="007F6A33" w:rsidRDefault="007F6A33" w:rsidP="007F6A33">
      <w:pPr>
        <w:rPr>
          <w:rFonts w:ascii="Arial" w:eastAsia="Times New Roman" w:hAnsi="Arial" w:cs="Arial"/>
          <w:color w:val="000000"/>
          <w:lang w:eastAsia="de-DE"/>
        </w:rPr>
      </w:pPr>
      <w:r>
        <w:rPr>
          <w:rFonts w:ascii="Arial" w:eastAsia="Times New Roman" w:hAnsi="Arial" w:cs="Arial"/>
          <w:color w:val="000000"/>
          <w:lang w:eastAsia="de-DE"/>
        </w:rPr>
        <w:t>Selbst beim Füllen der Ladeschaufel erarbeitete sich der R1700 einen Vorsprung – dank seiner hohen Ausbrechkraft und mithilfe der neuen Traktionskontrolle, die den Reifenschlupf beim Eindringen ins Haufwerk begrenzt. Diese fortschrittliche Technik resultiert in schnellen Ladespielen, guten Schaufel-Füllungsgraden und geringerem Reifenverschleiß. In dieselbe Kategorie fallen die exzellente Gewichtsverteilung und das elektrohydraulische Bremssystem. Beide Merkmale sind mitverantwortlich für das vorbildliche Fahrverhalten im Load-and-Carry-Betrieb.</w:t>
      </w:r>
    </w:p>
    <w:p w14:paraId="66D55179" w14:textId="77777777" w:rsidR="007F6A33" w:rsidRDefault="007F6A33" w:rsidP="007F6A33">
      <w:pPr>
        <w:rPr>
          <w:rFonts w:ascii="Arial" w:eastAsia="Times New Roman" w:hAnsi="Arial" w:cs="Arial"/>
          <w:color w:val="000000"/>
          <w:lang w:eastAsia="de-DE"/>
        </w:rPr>
      </w:pPr>
      <w:r>
        <w:rPr>
          <w:rFonts w:ascii="Arial" w:eastAsia="Times New Roman" w:hAnsi="Arial" w:cs="Arial"/>
          <w:color w:val="000000"/>
          <w:lang w:eastAsia="de-DE"/>
        </w:rPr>
        <w:t>Für die beeindruckende Kraftstoff-Effizienz des neuen R1700 gibt es triftige Gründe: das starke Hydrauliksystem, der temperaturgesteuerte Kühlerlüfter und der ausgezeichnete Wirkungsgrad des Cat Dieselmotors C13. Der EU-Stufe-V-Sechszylindermotor mit Turbolader und luftgekühltem Ladeluftkühler leistet 257 kW (350 PS).</w:t>
      </w:r>
    </w:p>
    <w:p w14:paraId="398D798C" w14:textId="77777777" w:rsidR="007F6A33" w:rsidRDefault="007F6A33" w:rsidP="007F6A33">
      <w:pPr>
        <w:rPr>
          <w:rFonts w:ascii="Arial" w:eastAsia="Times New Roman" w:hAnsi="Arial" w:cs="Arial"/>
          <w:color w:val="000000"/>
          <w:lang w:eastAsia="de-DE"/>
        </w:rPr>
      </w:pPr>
      <w:r>
        <w:rPr>
          <w:rFonts w:ascii="Arial" w:eastAsia="Times New Roman" w:hAnsi="Arial" w:cs="Arial"/>
          <w:color w:val="000000"/>
          <w:lang w:eastAsia="de-DE"/>
        </w:rPr>
        <w:t>Das Abgasnachbehandlungs-System ist leicht zugänglich am Fahrwerk montiert. Diesel- und AdBlue</w:t>
      </w:r>
      <w:r w:rsidRPr="00B3563A">
        <w:rPr>
          <w:rFonts w:ascii="Arial" w:eastAsia="Times New Roman" w:hAnsi="Arial" w:cs="Arial"/>
          <w:color w:val="000000"/>
          <w:vertAlign w:val="superscript"/>
          <w:lang w:eastAsia="de-DE"/>
        </w:rPr>
        <w:t>®</w:t>
      </w:r>
      <w:r>
        <w:rPr>
          <w:rFonts w:ascii="Arial" w:eastAsia="Times New Roman" w:hAnsi="Arial" w:cs="Arial"/>
          <w:color w:val="000000"/>
          <w:lang w:eastAsia="de-DE"/>
        </w:rPr>
        <w:t>-Tank sind beide auf einen 12-h-Betrieb zugeschnitten. Wahlweise kann der Motor als Stufe-IIIA-Variante geliefert werden.</w:t>
      </w:r>
    </w:p>
    <w:p w14:paraId="037CC3A2" w14:textId="77777777" w:rsidR="007F6A33" w:rsidRDefault="007F6A33" w:rsidP="007F6A33">
      <w:pPr>
        <w:rPr>
          <w:rFonts w:ascii="Arial" w:eastAsia="Times New Roman" w:hAnsi="Arial" w:cs="Arial"/>
          <w:color w:val="000000"/>
          <w:lang w:eastAsia="de-DE"/>
        </w:rPr>
      </w:pPr>
    </w:p>
    <w:p w14:paraId="6469D42C" w14:textId="77777777" w:rsidR="007F6A33" w:rsidRPr="004D574F" w:rsidRDefault="007F6A33" w:rsidP="007F6A33">
      <w:pPr>
        <w:rPr>
          <w:rFonts w:ascii="Arial" w:eastAsia="Times New Roman" w:hAnsi="Arial" w:cs="Arial"/>
          <w:b/>
          <w:color w:val="000000"/>
          <w:lang w:eastAsia="de-DE"/>
        </w:rPr>
      </w:pPr>
      <w:r w:rsidRPr="004D574F">
        <w:rPr>
          <w:rFonts w:ascii="Arial" w:eastAsia="Times New Roman" w:hAnsi="Arial" w:cs="Arial"/>
          <w:b/>
          <w:color w:val="000000"/>
          <w:lang w:eastAsia="de-DE"/>
        </w:rPr>
        <w:lastRenderedPageBreak/>
        <w:t>Hochtechnologie unter Tage</w:t>
      </w:r>
    </w:p>
    <w:p w14:paraId="4AFD9046" w14:textId="445387D1" w:rsidR="007F6A33" w:rsidRDefault="007F6A33" w:rsidP="007F6A33">
      <w:pPr>
        <w:rPr>
          <w:rFonts w:ascii="Arial" w:eastAsia="Times New Roman" w:hAnsi="Arial" w:cs="Arial"/>
          <w:color w:val="000000"/>
          <w:lang w:eastAsia="de-DE"/>
        </w:rPr>
      </w:pPr>
      <w:r>
        <w:rPr>
          <w:rFonts w:ascii="Arial" w:eastAsia="Times New Roman" w:hAnsi="Arial" w:cs="Arial"/>
          <w:color w:val="000000"/>
          <w:lang w:eastAsia="de-DE"/>
        </w:rPr>
        <w:t>Um eine zusätzliche Produktivitätssteigerung zu erzielen, wurde während der gesamten Entwicklungsphase die bestmögliche Kompatibilität mit modernster Technologie angestrebt. So können ungeübte und routinierte Fahrer gleichermaßen von der Schaufelfüllautomatik Autodig profitieren, die körperliche Entlastung bringt und das Ladespiel beschleunigt. Die Untertageversion von MineStar</w:t>
      </w:r>
      <w:r w:rsidRPr="00F83F1C">
        <w:rPr>
          <w:rFonts w:ascii="Arial" w:eastAsia="Times New Roman" w:hAnsi="Arial" w:cs="Arial"/>
          <w:color w:val="000000"/>
          <w:lang w:eastAsia="de-DE"/>
        </w:rPr>
        <w:t xml:space="preserve"> Command </w:t>
      </w:r>
      <w:r>
        <w:rPr>
          <w:rFonts w:ascii="Arial" w:eastAsia="Times New Roman" w:hAnsi="Arial" w:cs="Arial"/>
          <w:color w:val="000000"/>
          <w:lang w:eastAsia="de-DE"/>
        </w:rPr>
        <w:t>gestattet die Fernsteuerung mit einer praktischen Umhängekonsole und aus einer Fernbedienungskabine. Was für den Straßenverkehr noch intensiv erprobt und diskutiert wird, ist für Caterpillar schon heute unter Tage Realität – selbstfahrende Fahrzeuge. Der neue R1700 ist dank seiner integrierten, modular erweiterbaren Technologie bereits jetzt in der Lage, halb- oder vollautonom betrieben zu werden.</w:t>
      </w:r>
    </w:p>
    <w:p w14:paraId="7C94A3AB" w14:textId="77777777" w:rsidR="007F6A33" w:rsidRDefault="007F6A33" w:rsidP="007F6A33">
      <w:pPr>
        <w:rPr>
          <w:rFonts w:ascii="Arial" w:eastAsia="Times New Roman" w:hAnsi="Arial" w:cs="Arial"/>
          <w:color w:val="000000"/>
          <w:lang w:eastAsia="de-DE"/>
        </w:rPr>
      </w:pPr>
    </w:p>
    <w:p w14:paraId="6D57D9F2" w14:textId="77777777" w:rsidR="007F6A33" w:rsidRPr="00BC2A9B" w:rsidRDefault="007F6A33" w:rsidP="007F6A33">
      <w:pPr>
        <w:rPr>
          <w:rFonts w:ascii="Arial" w:eastAsia="Times New Roman" w:hAnsi="Arial" w:cs="Arial"/>
          <w:b/>
          <w:color w:val="000000"/>
          <w:lang w:eastAsia="de-DE"/>
        </w:rPr>
      </w:pPr>
      <w:r w:rsidRPr="00BC2A9B">
        <w:rPr>
          <w:rFonts w:ascii="Arial" w:eastAsia="Times New Roman" w:hAnsi="Arial" w:cs="Arial"/>
          <w:b/>
          <w:color w:val="000000"/>
          <w:lang w:eastAsia="de-DE"/>
        </w:rPr>
        <w:t>Neue Systeme unterstützen Fahrer und Servicetechniker</w:t>
      </w:r>
    </w:p>
    <w:p w14:paraId="63CBDBD0" w14:textId="4B894724" w:rsidR="007F6A33" w:rsidRDefault="007F6A33" w:rsidP="007F6A33">
      <w:pPr>
        <w:rPr>
          <w:rFonts w:ascii="Arial" w:eastAsia="Times New Roman" w:hAnsi="Arial" w:cs="Arial"/>
          <w:color w:val="000000"/>
          <w:lang w:eastAsia="de-DE"/>
        </w:rPr>
      </w:pPr>
      <w:r>
        <w:rPr>
          <w:rFonts w:ascii="Arial" w:eastAsia="Times New Roman" w:hAnsi="Arial" w:cs="Arial"/>
          <w:color w:val="000000"/>
          <w:lang w:eastAsia="de-DE"/>
        </w:rPr>
        <w:t>Der R1700 hebt den Fahrerkomfort und die Maschinenbedienung auf ein ungewohnt hohes Niveau im Untertagebergbau. Große Fahrerakzeptanz findet das Ansprechverhalten des Laders, denn beim Füllen und Entleeren lässt sich die Schaufelbewegung besonders feinfühlig kontrollieren. Die vorgesteuerte Lenkhydraulik erlaubt ein präzises Manövrieren auf engstem Raum. Die hydraulische Schwingungsdämpfung (Ride Control) wurde jetzt vollständig in das Hydrauliksystem der Maschine integriert und schaltet sich bei über 5 km/h selbsttätig ein. Beide Hubzylinder sind mit einer elektronischen Dämpfung bestückt, die dem R1700 ausgewogene Fahreigenschaften verleiht. Sobald der Fahrer seinen Fuß vom Gaspedal nimmt, wird der Retarder hydraulisch aktiviert. Das System gestattet höhere Geschwindigkeiten auf Gefällestrecken, sodass sich die Umlaufzeiten verkürzen.</w:t>
      </w:r>
    </w:p>
    <w:p w14:paraId="44C99741" w14:textId="5F2F5B71" w:rsidR="007F6A33" w:rsidRDefault="007F6A33" w:rsidP="007F6A33">
      <w:pPr>
        <w:rPr>
          <w:rFonts w:ascii="Arial" w:eastAsia="Times New Roman" w:hAnsi="Arial" w:cs="Arial"/>
          <w:color w:val="000000"/>
          <w:lang w:eastAsia="de-DE"/>
        </w:rPr>
      </w:pPr>
      <w:r>
        <w:rPr>
          <w:rFonts w:ascii="Arial" w:eastAsia="Times New Roman" w:hAnsi="Arial" w:cs="Arial"/>
          <w:color w:val="000000"/>
          <w:lang w:eastAsia="de-DE"/>
        </w:rPr>
        <w:t>Um die Instandhaltung zu vereinfachen, wurde bei der Entwicklung des R1700 vielfach die Modulbauweise angewendet. Zudem sind alle Wartungspunkte zentral auf der Kaltseite des Dieselmotors zusammengefasst. Das schwenkbare Schutzgitter gibt den direkten Zugriff auf den Motor- und Ölkühler frei. Ebenso leicht sind die Starterbatterien genau unterhalb der Wartungspunkte erreichbar.</w:t>
      </w:r>
    </w:p>
    <w:p w14:paraId="49971F4F" w14:textId="77777777" w:rsidR="007F6A33" w:rsidRDefault="007F6A33" w:rsidP="007F6A33">
      <w:pPr>
        <w:rPr>
          <w:rFonts w:ascii="Arial" w:eastAsia="Times New Roman" w:hAnsi="Arial" w:cs="Arial"/>
          <w:color w:val="000000"/>
          <w:lang w:eastAsia="de-DE"/>
        </w:rPr>
      </w:pPr>
      <w:r>
        <w:rPr>
          <w:rFonts w:ascii="Arial" w:eastAsia="Times New Roman" w:hAnsi="Arial" w:cs="Arial"/>
          <w:color w:val="000000"/>
          <w:lang w:eastAsia="de-DE"/>
        </w:rPr>
        <w:t>Die gesamte Baureihe der Untertage-Fahrlader ist jetzt mit Halbpfeil-Anschraubsegmenten für die Schaufel-Schneidmesser ausrüstbar. Dieses System wurde speziell für hochabrasives Material konstruiert, in dem anschweißbare Ausführungen hohe Verschleißraten zeigen. Die anschraubbaren Schneidwerkzeuge bieten dagegen deutlich mehr Verschleißmaterial, und die bewährte, zuverlässige Verschraubung ermöglicht ein rasches Auswechseln. Trotz des zusätzlichen Verschleißmaterials dringt das Flachprofil-Schneidmesser der Schaufel zügig ins Haufwerk ein.</w:t>
      </w:r>
    </w:p>
    <w:p w14:paraId="16ACF35A" w14:textId="3D24D6F4" w:rsidR="007F6A33" w:rsidRDefault="007F6A33" w:rsidP="007F6A33">
      <w:pPr>
        <w:rPr>
          <w:rFonts w:ascii="Arial" w:eastAsia="Times New Roman" w:hAnsi="Arial" w:cs="Arial"/>
          <w:color w:val="000000"/>
          <w:lang w:eastAsia="de-DE"/>
        </w:rPr>
      </w:pPr>
      <w:r>
        <w:rPr>
          <w:rFonts w:ascii="Arial" w:eastAsia="Times New Roman" w:hAnsi="Arial" w:cs="Arial"/>
          <w:color w:val="000000"/>
          <w:lang w:eastAsia="de-DE"/>
        </w:rPr>
        <w:lastRenderedPageBreak/>
        <w:t xml:space="preserve">Weitere Informationen über spezielle Ausrüstungen für den anspruchsvollen Untertageeinsatz erhalten Sie bei den Zeppelin Handels- und Serviceorganisationen in Europa und Asien oder auf </w:t>
      </w:r>
      <w:hyperlink r:id="rId8" w:history="1">
        <w:r w:rsidRPr="00263F6C">
          <w:rPr>
            <w:rStyle w:val="Hyperlink"/>
            <w:rFonts w:ascii="Arial" w:eastAsia="Times New Roman" w:hAnsi="Arial" w:cs="Arial"/>
            <w:lang w:eastAsia="de-DE"/>
          </w:rPr>
          <w:t>www.cat.com/underground</w:t>
        </w:r>
      </w:hyperlink>
    </w:p>
    <w:p w14:paraId="3D7111D1" w14:textId="77777777"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Bildtexte:</w:t>
      </w:r>
    </w:p>
    <w:p w14:paraId="3A82929D" w14:textId="4D386213" w:rsidR="000F7D20" w:rsidRPr="000F7D20" w:rsidRDefault="000F7D20" w:rsidP="000F7D20">
      <w:pPr>
        <w:spacing w:after="0"/>
        <w:jc w:val="left"/>
        <w:rPr>
          <w:rFonts w:ascii="Arial" w:eastAsia="Times New Roman" w:hAnsi="Arial" w:cs="Arial"/>
          <w:lang w:eastAsia="de-DE"/>
        </w:rPr>
      </w:pPr>
      <w:r w:rsidRPr="000F7D20">
        <w:rPr>
          <w:rFonts w:ascii="Arial" w:eastAsia="Times New Roman" w:hAnsi="Arial" w:cs="Arial"/>
          <w:color w:val="000000"/>
          <w:lang w:eastAsia="de-DE"/>
        </w:rPr>
        <w:t xml:space="preserve">Bild 1: Der neue Untertage-Fahrlader Cat </w:t>
      </w:r>
      <w:r w:rsidRPr="000F7D20">
        <w:rPr>
          <w:rFonts w:ascii="Arial" w:eastAsia="Times New Roman" w:hAnsi="Arial" w:cs="Arial"/>
          <w:lang w:eastAsia="de-DE"/>
        </w:rPr>
        <w:t xml:space="preserve">R1700 mit 257 kW (350 PS) Motorleistung und einem zulässigen Gesamtgewicht von rund 63 Tonnen. </w:t>
      </w:r>
    </w:p>
    <w:p w14:paraId="200E1AE8" w14:textId="77777777" w:rsidR="000F7D20" w:rsidRPr="000F7D20" w:rsidRDefault="000F7D20" w:rsidP="000F7D20">
      <w:pPr>
        <w:spacing w:after="0"/>
        <w:jc w:val="left"/>
        <w:rPr>
          <w:rFonts w:ascii="Calibri" w:eastAsia="Times New Roman" w:hAnsi="Calibri" w:cs="Calibri"/>
          <w:lang w:eastAsia="de-DE"/>
        </w:rPr>
      </w:pPr>
    </w:p>
    <w:p w14:paraId="3E3F5E36" w14:textId="009C6FA9" w:rsidR="000F7D20" w:rsidRPr="000F7D20" w:rsidRDefault="000F7D20" w:rsidP="000F7D20">
      <w:pPr>
        <w:spacing w:after="0"/>
        <w:jc w:val="left"/>
        <w:rPr>
          <w:rFonts w:ascii="Arial" w:eastAsia="Times New Roman" w:hAnsi="Arial" w:cs="Arial"/>
          <w:color w:val="000000"/>
          <w:lang w:eastAsia="de-DE"/>
        </w:rPr>
      </w:pPr>
      <w:r w:rsidRPr="000F7D20">
        <w:rPr>
          <w:rFonts w:ascii="Arial" w:eastAsia="Times New Roman" w:hAnsi="Arial" w:cs="Arial"/>
          <w:lang w:eastAsia="de-DE"/>
        </w:rPr>
        <w:t xml:space="preserve">Bild 2: Mit </w:t>
      </w:r>
      <w:r>
        <w:rPr>
          <w:rFonts w:ascii="Arial" w:eastAsia="Times New Roman" w:hAnsi="Arial" w:cs="Arial"/>
          <w:lang w:eastAsia="de-DE"/>
        </w:rPr>
        <w:t>der 6,8-Kubikmeter-</w:t>
      </w:r>
      <w:r w:rsidRPr="000F7D20">
        <w:rPr>
          <w:rFonts w:ascii="Arial" w:eastAsia="Times New Roman" w:hAnsi="Arial" w:cs="Arial"/>
          <w:lang w:eastAsia="de-DE"/>
        </w:rPr>
        <w:t>Schaufel</w:t>
      </w:r>
      <w:r>
        <w:rPr>
          <w:rFonts w:ascii="Arial" w:eastAsia="Times New Roman" w:hAnsi="Arial" w:cs="Arial"/>
          <w:lang w:eastAsia="de-DE"/>
        </w:rPr>
        <w:t xml:space="preserve"> </w:t>
      </w:r>
      <w:r w:rsidRPr="000F7D20">
        <w:rPr>
          <w:rFonts w:ascii="Arial" w:eastAsia="Times New Roman" w:hAnsi="Arial" w:cs="Arial"/>
          <w:lang w:eastAsia="de-DE"/>
        </w:rPr>
        <w:t xml:space="preserve">bewältigt </w:t>
      </w:r>
      <w:r w:rsidRPr="000F7D20">
        <w:rPr>
          <w:rFonts w:ascii="Arial" w:eastAsia="Times New Roman" w:hAnsi="Arial" w:cs="Arial"/>
          <w:color w:val="000000"/>
          <w:lang w:eastAsia="de-DE"/>
        </w:rPr>
        <w:t xml:space="preserve">der Cat R1700 rund 15 Tonnen Nutzlast. </w:t>
      </w:r>
    </w:p>
    <w:p w14:paraId="0C87B506" w14:textId="77777777" w:rsidR="000F7D20" w:rsidRPr="000F7D20" w:rsidRDefault="000F7D20" w:rsidP="000F7D20">
      <w:pPr>
        <w:spacing w:after="0" w:line="240" w:lineRule="auto"/>
        <w:jc w:val="left"/>
        <w:rPr>
          <w:rFonts w:ascii="Calibri" w:eastAsia="Times New Roman" w:hAnsi="Calibri" w:cs="Calibri"/>
          <w:color w:val="000000"/>
          <w:sz w:val="24"/>
          <w:szCs w:val="24"/>
          <w:lang w:eastAsia="de-DE"/>
        </w:rPr>
      </w:pP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0ABB54B4" w14:textId="77777777" w:rsidR="005943F9" w:rsidRPr="00580697" w:rsidRDefault="005943F9" w:rsidP="005943F9">
      <w:pPr>
        <w:jc w:val="left"/>
        <w:outlineLvl w:val="0"/>
        <w:rPr>
          <w:rFonts w:ascii="Arial" w:hAnsi="Arial" w:cs="Arial"/>
          <w:b/>
        </w:rPr>
      </w:pPr>
      <w:r w:rsidRPr="00580697">
        <w:rPr>
          <w:rFonts w:ascii="Arial" w:hAnsi="Arial" w:cs="Arial"/>
          <w:b/>
        </w:rPr>
        <w:t>Über die Zeppelin Baumaschinen GmbH</w:t>
      </w:r>
    </w:p>
    <w:p w14:paraId="4FAD2BC5" w14:textId="77777777" w:rsidR="005943F9" w:rsidRDefault="005943F9" w:rsidP="005943F9">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41750F1D" w14:textId="77777777" w:rsidR="005943F9" w:rsidRDefault="005943F9" w:rsidP="005943F9">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42D1B09D" w14:textId="77777777" w:rsidR="005943F9" w:rsidRDefault="005943F9" w:rsidP="005943F9">
      <w:pPr>
        <w:jc w:val="left"/>
        <w:rPr>
          <w:rFonts w:ascii="Arial" w:hAnsi="Arial" w:cs="Arial"/>
          <w:b/>
        </w:rPr>
      </w:pPr>
    </w:p>
    <w:p w14:paraId="01715227" w14:textId="77777777" w:rsidR="005943F9" w:rsidRPr="003234F9" w:rsidRDefault="005943F9" w:rsidP="005943F9">
      <w:pPr>
        <w:rPr>
          <w:rFonts w:ascii="Arial" w:hAnsi="Arial" w:cs="Arial"/>
          <w:b/>
        </w:rPr>
      </w:pPr>
      <w:r w:rsidRPr="003234F9">
        <w:rPr>
          <w:rFonts w:ascii="Arial" w:hAnsi="Arial" w:cs="Arial"/>
          <w:b/>
        </w:rPr>
        <w:t xml:space="preserve">Über den Zeppelin Konzern </w:t>
      </w:r>
    </w:p>
    <w:p w14:paraId="736950D8" w14:textId="77777777" w:rsidR="005943F9" w:rsidRPr="003234F9" w:rsidRDefault="005943F9" w:rsidP="005943F9">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w:t>
      </w:r>
      <w:r w:rsidRPr="003234F9">
        <w:rPr>
          <w:rFonts w:ascii="Arial" w:hAnsi="Arial" w:cs="Arial"/>
        </w:rPr>
        <w:lastRenderedPageBreak/>
        <w:t xml:space="preserve">Holding des Konzerns mit juristischem Sitz in Friedrichshafen und der Zentrale in Garching bei München. </w:t>
      </w:r>
    </w:p>
    <w:p w14:paraId="2A4F74E5" w14:textId="77777777" w:rsidR="005943F9" w:rsidRPr="00377932" w:rsidRDefault="005943F9" w:rsidP="005943F9">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F86A1C" w:rsidP="00D274FD">
            <w:pPr>
              <w:pStyle w:val="Fuzeile"/>
              <w:tabs>
                <w:tab w:val="clear" w:pos="4536"/>
                <w:tab w:val="clear" w:pos="9072"/>
                <w:tab w:val="center" w:pos="4820"/>
                <w:tab w:val="left" w:pos="5103"/>
                <w:tab w:val="left" w:pos="5529"/>
              </w:tabs>
              <w:ind w:right="-567"/>
              <w:rPr>
                <w:rFonts w:ascii="Arial" w:hAnsi="Arial" w:cs="Arial"/>
                <w:szCs w:val="22"/>
              </w:rPr>
            </w:pPr>
            <w:hyperlink r:id="rId9"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10"/>
      <w:headerReference w:type="default" r:id="rId11"/>
      <w:footerReference w:type="even" r:id="rId12"/>
      <w:footerReference w:type="default" r:id="rId13"/>
      <w:headerReference w:type="first" r:id="rId14"/>
      <w:footerReference w:type="first" r:id="rId15"/>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F99C9" w14:textId="77777777" w:rsidR="00F86A1C" w:rsidRDefault="00F86A1C" w:rsidP="00AF4275">
      <w:pPr>
        <w:spacing w:after="0" w:line="240" w:lineRule="auto"/>
      </w:pPr>
      <w:r>
        <w:separator/>
      </w:r>
    </w:p>
  </w:endnote>
  <w:endnote w:type="continuationSeparator" w:id="0">
    <w:p w14:paraId="4E68832B" w14:textId="77777777" w:rsidR="00F86A1C" w:rsidRDefault="00F86A1C"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5F771" w14:textId="77777777" w:rsidR="00F86A1C" w:rsidRDefault="00F86A1C" w:rsidP="00AF4275">
      <w:pPr>
        <w:spacing w:after="0" w:line="240" w:lineRule="auto"/>
      </w:pPr>
      <w:r>
        <w:separator/>
      </w:r>
    </w:p>
  </w:footnote>
  <w:footnote w:type="continuationSeparator" w:id="0">
    <w:p w14:paraId="6CCBF214" w14:textId="77777777" w:rsidR="00F86A1C" w:rsidRDefault="00F86A1C"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4A3"/>
    <w:rsid w:val="0008773E"/>
    <w:rsid w:val="000916DD"/>
    <w:rsid w:val="000948E8"/>
    <w:rsid w:val="000A1F28"/>
    <w:rsid w:val="000A3D9B"/>
    <w:rsid w:val="000B3998"/>
    <w:rsid w:val="000E2E86"/>
    <w:rsid w:val="000E79BD"/>
    <w:rsid w:val="000F7D20"/>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1A7E"/>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06E55"/>
    <w:rsid w:val="00525F2C"/>
    <w:rsid w:val="00537580"/>
    <w:rsid w:val="00542E9E"/>
    <w:rsid w:val="00545946"/>
    <w:rsid w:val="00563EEE"/>
    <w:rsid w:val="00577B7A"/>
    <w:rsid w:val="00580697"/>
    <w:rsid w:val="005823C2"/>
    <w:rsid w:val="00591CA1"/>
    <w:rsid w:val="0059303D"/>
    <w:rsid w:val="005943F9"/>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0DFA"/>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7F6A33"/>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159B"/>
    <w:rsid w:val="00EB542C"/>
    <w:rsid w:val="00EC4645"/>
    <w:rsid w:val="00ED2016"/>
    <w:rsid w:val="00ED3E93"/>
    <w:rsid w:val="00ED79CA"/>
    <w:rsid w:val="00EF30E7"/>
    <w:rsid w:val="00EF722E"/>
    <w:rsid w:val="00F060DC"/>
    <w:rsid w:val="00F06AA2"/>
    <w:rsid w:val="00F1357C"/>
    <w:rsid w:val="00F245EA"/>
    <w:rsid w:val="00F2771A"/>
    <w:rsid w:val="00F311E0"/>
    <w:rsid w:val="00F47813"/>
    <w:rsid w:val="00F52497"/>
    <w:rsid w:val="00F530BE"/>
    <w:rsid w:val="00F567EE"/>
    <w:rsid w:val="00F57C23"/>
    <w:rsid w:val="00F604C6"/>
    <w:rsid w:val="00F7078A"/>
    <w:rsid w:val="00F86A1C"/>
    <w:rsid w:val="00FB1182"/>
    <w:rsid w:val="00FB5B45"/>
    <w:rsid w:val="00FC0271"/>
    <w:rsid w:val="00FC5C1A"/>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apple-converted-space">
    <w:name w:val="apple-converted-space"/>
    <w:basedOn w:val="Absatz-Standardschriftart"/>
    <w:rsid w:val="000F7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12052158">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com/undergroun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laus.finzel@zeppelin.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6A830-C6B9-734B-847C-2254787E9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6106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7061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6</cp:revision>
  <cp:lastPrinted>2016-01-13T11:42:00Z</cp:lastPrinted>
  <dcterms:created xsi:type="dcterms:W3CDTF">2019-02-11T16:30:00Z</dcterms:created>
  <dcterms:modified xsi:type="dcterms:W3CDTF">2019-05-09T13:34:00Z</dcterms:modified>
</cp:coreProperties>
</file>