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4DEE6A3C" w:rsidR="00286893" w:rsidRDefault="00286893" w:rsidP="00A14D66">
      <w:pPr>
        <w:pStyle w:val="Headline"/>
        <w:outlineLvl w:val="0"/>
      </w:pPr>
      <w:r w:rsidRPr="001D5353">
        <w:t>PRESSEMITTEILUNG</w:t>
      </w:r>
    </w:p>
    <w:p w14:paraId="4E6E6A0B" w14:textId="77777777" w:rsidR="00FE6574" w:rsidRDefault="00FE6574" w:rsidP="00A14D66">
      <w:pPr>
        <w:pStyle w:val="Headline"/>
        <w:outlineLvl w:val="0"/>
      </w:pPr>
    </w:p>
    <w:p w14:paraId="5B1C1BCC" w14:textId="77777777" w:rsidR="00FE6574" w:rsidRPr="0055389E" w:rsidRDefault="00FE6574" w:rsidP="00FE6574">
      <w:pPr>
        <w:rPr>
          <w:rFonts w:ascii="Arial" w:hAnsi="Arial" w:cs="Arial"/>
          <w:b/>
          <w:sz w:val="40"/>
          <w:szCs w:val="40"/>
        </w:rPr>
      </w:pPr>
      <w:r w:rsidRPr="0055389E">
        <w:rPr>
          <w:rFonts w:ascii="Arial" w:hAnsi="Arial" w:cs="Arial"/>
          <w:b/>
          <w:sz w:val="40"/>
          <w:szCs w:val="40"/>
        </w:rPr>
        <w:t xml:space="preserve">Neu: </w:t>
      </w:r>
      <w:proofErr w:type="spellStart"/>
      <w:r w:rsidRPr="0055389E">
        <w:rPr>
          <w:rFonts w:ascii="Arial" w:hAnsi="Arial" w:cs="Arial"/>
          <w:b/>
          <w:sz w:val="40"/>
          <w:szCs w:val="40"/>
        </w:rPr>
        <w:t>Cat</w:t>
      </w:r>
      <w:proofErr w:type="spellEnd"/>
      <w:r w:rsidRPr="0055389E">
        <w:rPr>
          <w:rFonts w:ascii="Arial" w:hAnsi="Arial" w:cs="Arial"/>
          <w:b/>
          <w:sz w:val="40"/>
          <w:szCs w:val="40"/>
        </w:rPr>
        <w:t xml:space="preserve"> Mobilbagger der nächsten Generation </w:t>
      </w:r>
    </w:p>
    <w:p w14:paraId="5AFBA0E3" w14:textId="77777777" w:rsidR="00FE6574" w:rsidRPr="0055389E" w:rsidRDefault="00FE6574" w:rsidP="00FE6574">
      <w:pPr>
        <w:rPr>
          <w:rFonts w:ascii="Arial" w:hAnsi="Arial" w:cs="Arial"/>
          <w:b/>
          <w:sz w:val="28"/>
          <w:szCs w:val="28"/>
        </w:rPr>
      </w:pPr>
      <w:proofErr w:type="spellStart"/>
      <w:r w:rsidRPr="0055389E">
        <w:rPr>
          <w:rFonts w:ascii="Arial" w:hAnsi="Arial" w:cs="Arial"/>
          <w:b/>
          <w:sz w:val="28"/>
          <w:szCs w:val="28"/>
        </w:rPr>
        <w:t>Cat</w:t>
      </w:r>
      <w:proofErr w:type="spellEnd"/>
      <w:r w:rsidRPr="0055389E">
        <w:rPr>
          <w:rFonts w:ascii="Arial" w:hAnsi="Arial" w:cs="Arial"/>
          <w:b/>
          <w:sz w:val="28"/>
          <w:szCs w:val="28"/>
        </w:rPr>
        <w:t xml:space="preserve"> M314 und </w:t>
      </w:r>
      <w:proofErr w:type="spellStart"/>
      <w:r w:rsidRPr="0055389E">
        <w:rPr>
          <w:rFonts w:ascii="Arial" w:hAnsi="Arial" w:cs="Arial"/>
          <w:b/>
          <w:sz w:val="28"/>
          <w:szCs w:val="28"/>
        </w:rPr>
        <w:t>Cat</w:t>
      </w:r>
      <w:proofErr w:type="spellEnd"/>
      <w:r w:rsidRPr="0055389E">
        <w:rPr>
          <w:rFonts w:ascii="Arial" w:hAnsi="Arial" w:cs="Arial"/>
          <w:b/>
          <w:sz w:val="28"/>
          <w:szCs w:val="28"/>
        </w:rPr>
        <w:t xml:space="preserve"> M318 bieten höhere Effizienz, verbesserten Komfort und niedrigere Betriebs- und Wartungskosten</w:t>
      </w:r>
    </w:p>
    <w:p w14:paraId="058FDED4" w14:textId="77777777" w:rsidR="00FE6574" w:rsidRPr="0055389E" w:rsidRDefault="00FE6574" w:rsidP="00FE6574">
      <w:pPr>
        <w:rPr>
          <w:rFonts w:ascii="Arial" w:hAnsi="Arial" w:cs="Arial"/>
          <w:b/>
        </w:rPr>
      </w:pPr>
      <w:r w:rsidRPr="0055389E">
        <w:rPr>
          <w:rFonts w:ascii="Arial" w:hAnsi="Arial" w:cs="Arial"/>
          <w:b/>
        </w:rPr>
        <w:t xml:space="preserve">Garching (KF). Zwei neue </w:t>
      </w:r>
      <w:proofErr w:type="spellStart"/>
      <w:r w:rsidRPr="0055389E">
        <w:rPr>
          <w:rFonts w:ascii="Arial" w:hAnsi="Arial" w:cs="Arial"/>
          <w:b/>
        </w:rPr>
        <w:t>Cat</w:t>
      </w:r>
      <w:proofErr w:type="spellEnd"/>
      <w:r w:rsidRPr="0055389E">
        <w:rPr>
          <w:rFonts w:ascii="Arial" w:hAnsi="Arial" w:cs="Arial"/>
          <w:b/>
        </w:rPr>
        <w:t xml:space="preserve"> Mobilbagger der nächsten Generation – der </w:t>
      </w:r>
      <w:proofErr w:type="spellStart"/>
      <w:r w:rsidRPr="0055389E">
        <w:rPr>
          <w:rFonts w:ascii="Arial" w:hAnsi="Arial" w:cs="Arial"/>
          <w:b/>
        </w:rPr>
        <w:t>Cat</w:t>
      </w:r>
      <w:proofErr w:type="spellEnd"/>
      <w:r w:rsidRPr="0055389E">
        <w:rPr>
          <w:rFonts w:ascii="Arial" w:hAnsi="Arial" w:cs="Arial"/>
          <w:b/>
        </w:rPr>
        <w:t xml:space="preserve"> M314 und der </w:t>
      </w:r>
      <w:proofErr w:type="spellStart"/>
      <w:r w:rsidRPr="0055389E">
        <w:rPr>
          <w:rFonts w:ascii="Arial" w:hAnsi="Arial" w:cs="Arial"/>
          <w:b/>
        </w:rPr>
        <w:t>Cat</w:t>
      </w:r>
      <w:proofErr w:type="spellEnd"/>
      <w:r w:rsidRPr="0055389E">
        <w:rPr>
          <w:rFonts w:ascii="Arial" w:hAnsi="Arial" w:cs="Arial"/>
          <w:b/>
        </w:rPr>
        <w:t xml:space="preserve"> M318 – treten an, die Maschineneffizienz zu steigern und die langfristigen Betriebskosten erneut zu senken. Beide Typen werden vom kraftstoffsparenden </w:t>
      </w:r>
      <w:proofErr w:type="spellStart"/>
      <w:r w:rsidRPr="0055389E">
        <w:rPr>
          <w:rFonts w:ascii="Arial" w:hAnsi="Arial" w:cs="Arial"/>
          <w:b/>
        </w:rPr>
        <w:t>Cat</w:t>
      </w:r>
      <w:proofErr w:type="spellEnd"/>
      <w:r w:rsidRPr="0055389E">
        <w:rPr>
          <w:rFonts w:ascii="Arial" w:hAnsi="Arial" w:cs="Arial"/>
          <w:b/>
        </w:rPr>
        <w:t xml:space="preserve"> C4.4</w:t>
      </w:r>
      <w:r>
        <w:rPr>
          <w:rFonts w:ascii="Arial" w:hAnsi="Arial" w:cs="Arial"/>
          <w:b/>
        </w:rPr>
        <w:t xml:space="preserve"> </w:t>
      </w:r>
      <w:r w:rsidRPr="0055389E">
        <w:rPr>
          <w:rFonts w:ascii="Arial" w:hAnsi="Arial" w:cs="Arial"/>
          <w:b/>
        </w:rPr>
        <w:t xml:space="preserve">Motor angetrieben, der jetzt die </w:t>
      </w:r>
      <w:r>
        <w:rPr>
          <w:rFonts w:ascii="Arial" w:hAnsi="Arial" w:cs="Arial"/>
          <w:b/>
        </w:rPr>
        <w:t>aktuellen</w:t>
      </w:r>
      <w:r w:rsidRPr="0055389E">
        <w:rPr>
          <w:rFonts w:ascii="Arial" w:hAnsi="Arial" w:cs="Arial"/>
          <w:b/>
        </w:rPr>
        <w:t xml:space="preserve"> Emissionsstandards </w:t>
      </w:r>
      <w:r>
        <w:rPr>
          <w:rFonts w:ascii="Arial" w:hAnsi="Arial" w:cs="Arial"/>
          <w:b/>
        </w:rPr>
        <w:t>der</w:t>
      </w:r>
      <w:r w:rsidRPr="0055389E">
        <w:rPr>
          <w:rFonts w:ascii="Arial" w:hAnsi="Arial" w:cs="Arial"/>
          <w:b/>
        </w:rPr>
        <w:t xml:space="preserve"> Stufe V erfüllt. Das bewährte Triebwerk bietet hohe Leistung bei bis zu 5 Prozent reduziertem Kraftstoffverbrauch. Der größere Kraftstofftank des M314 </w:t>
      </w:r>
      <w:r>
        <w:rPr>
          <w:rFonts w:ascii="Arial" w:hAnsi="Arial" w:cs="Arial"/>
          <w:b/>
        </w:rPr>
        <w:t>ermöglicht</w:t>
      </w:r>
      <w:r w:rsidRPr="0055389E">
        <w:rPr>
          <w:rFonts w:ascii="Arial" w:hAnsi="Arial" w:cs="Arial"/>
          <w:b/>
        </w:rPr>
        <w:t xml:space="preserve"> längere </w:t>
      </w:r>
      <w:r>
        <w:rPr>
          <w:rFonts w:ascii="Arial" w:hAnsi="Arial" w:cs="Arial"/>
          <w:b/>
        </w:rPr>
        <w:t>Einsatz</w:t>
      </w:r>
      <w:r w:rsidRPr="0055389E">
        <w:rPr>
          <w:rFonts w:ascii="Arial" w:hAnsi="Arial" w:cs="Arial"/>
          <w:b/>
        </w:rPr>
        <w:t xml:space="preserve">zeiten. Eine leistungsfähige Mittel- und Hochdruck-Hydraulik speziell für Anbaugeräte, einschließlich </w:t>
      </w:r>
      <w:proofErr w:type="spellStart"/>
      <w:r w:rsidRPr="0055389E">
        <w:rPr>
          <w:rFonts w:ascii="Arial" w:hAnsi="Arial" w:cs="Arial"/>
          <w:b/>
        </w:rPr>
        <w:t>Cat</w:t>
      </w:r>
      <w:proofErr w:type="spellEnd"/>
      <w:r w:rsidRPr="0055389E">
        <w:rPr>
          <w:rFonts w:ascii="Arial" w:hAnsi="Arial" w:cs="Arial"/>
          <w:b/>
        </w:rPr>
        <w:t xml:space="preserve"> </w:t>
      </w:r>
      <w:proofErr w:type="spellStart"/>
      <w:r w:rsidRPr="0055389E">
        <w:rPr>
          <w:rFonts w:ascii="Arial" w:hAnsi="Arial" w:cs="Arial"/>
          <w:b/>
        </w:rPr>
        <w:t>Tiltrotatoren</w:t>
      </w:r>
      <w:proofErr w:type="spellEnd"/>
      <w:r w:rsidRPr="0055389E">
        <w:rPr>
          <w:rFonts w:ascii="Arial" w:hAnsi="Arial" w:cs="Arial"/>
          <w:b/>
        </w:rPr>
        <w:t>, wird die Flexibilität der Maschinen auf den Baustellen erhöhen.</w:t>
      </w:r>
    </w:p>
    <w:p w14:paraId="14EC63C6" w14:textId="503A871E" w:rsidR="00B76F31" w:rsidRPr="0055389E" w:rsidRDefault="00FE6574" w:rsidP="00FE6574">
      <w:pPr>
        <w:rPr>
          <w:rFonts w:ascii="Arial" w:hAnsi="Arial" w:cs="Arial"/>
        </w:rPr>
      </w:pPr>
      <w:r w:rsidRPr="0055389E">
        <w:rPr>
          <w:rFonts w:ascii="Arial" w:hAnsi="Arial" w:cs="Arial"/>
        </w:rPr>
        <w:t xml:space="preserve">Diese vielseitigen Bagger, mit weitem Einsatzspektrum von der Erdbewegung bis zum Straßenbau, können schnell eine Vielzahl von Projekten in Angriff nehmen. Mit bis zu 15 Prozent mehr Schwenkmoment im Vergleich zur Vorgänger-Serie ermöglichen der M314 und der M318 schnelle Arbeits- und Ladetakte, insbesondere, wenn die Maschine schräg steht. </w:t>
      </w:r>
      <w:r w:rsidR="00B76F31">
        <w:rPr>
          <w:rFonts w:ascii="Arial" w:hAnsi="Arial" w:cs="Arial"/>
        </w:rPr>
        <w:t xml:space="preserve">Der neue M314 ist bereits verfügbar, während die Markteinführung des M318 im Laufe des </w:t>
      </w:r>
      <w:bookmarkStart w:id="0" w:name="_GoBack"/>
      <w:bookmarkEnd w:id="0"/>
      <w:r w:rsidR="00B76F31">
        <w:rPr>
          <w:rFonts w:ascii="Arial" w:hAnsi="Arial" w:cs="Arial"/>
        </w:rPr>
        <w:t>Sommers erfolgt.</w:t>
      </w:r>
    </w:p>
    <w:p w14:paraId="13A11490" w14:textId="77777777" w:rsidR="00FE6574" w:rsidRPr="0055389E" w:rsidRDefault="00FE6574" w:rsidP="00FE6574">
      <w:pPr>
        <w:rPr>
          <w:rFonts w:ascii="Arial" w:hAnsi="Arial" w:cs="Arial"/>
          <w:b/>
        </w:rPr>
      </w:pPr>
      <w:r w:rsidRPr="0055389E">
        <w:rPr>
          <w:rFonts w:ascii="Arial" w:hAnsi="Arial" w:cs="Arial"/>
          <w:b/>
        </w:rPr>
        <w:t>Produktiv und komfortabel</w:t>
      </w:r>
    </w:p>
    <w:p w14:paraId="259E9921" w14:textId="77777777" w:rsidR="00FE6574" w:rsidRPr="0055389E" w:rsidRDefault="00FE6574" w:rsidP="00FE6574">
      <w:pPr>
        <w:rPr>
          <w:rFonts w:ascii="Arial" w:hAnsi="Arial" w:cs="Arial"/>
        </w:rPr>
      </w:pPr>
      <w:r w:rsidRPr="0055389E">
        <w:rPr>
          <w:rFonts w:ascii="Arial" w:hAnsi="Arial" w:cs="Arial"/>
        </w:rPr>
        <w:t xml:space="preserve">Die neuen Mobilbagger </w:t>
      </w:r>
      <w:proofErr w:type="spellStart"/>
      <w:r w:rsidRPr="0055389E">
        <w:rPr>
          <w:rFonts w:ascii="Arial" w:hAnsi="Arial" w:cs="Arial"/>
        </w:rPr>
        <w:t>Cat</w:t>
      </w:r>
      <w:proofErr w:type="spellEnd"/>
      <w:r w:rsidRPr="0055389E">
        <w:rPr>
          <w:rFonts w:ascii="Arial" w:hAnsi="Arial" w:cs="Arial"/>
        </w:rPr>
        <w:t xml:space="preserve"> M314 und </w:t>
      </w:r>
      <w:proofErr w:type="spellStart"/>
      <w:r w:rsidRPr="0055389E">
        <w:rPr>
          <w:rFonts w:ascii="Arial" w:hAnsi="Arial" w:cs="Arial"/>
        </w:rPr>
        <w:t>Cat</w:t>
      </w:r>
      <w:proofErr w:type="spellEnd"/>
      <w:r w:rsidRPr="0055389E">
        <w:rPr>
          <w:rFonts w:ascii="Arial" w:hAnsi="Arial" w:cs="Arial"/>
        </w:rPr>
        <w:t xml:space="preserve"> M318 sind mit der neu entwickelten größeren Fahrerkabine der sehr erfolgreichen </w:t>
      </w:r>
      <w:proofErr w:type="spellStart"/>
      <w:r w:rsidRPr="0055389E">
        <w:rPr>
          <w:rFonts w:ascii="Arial" w:hAnsi="Arial" w:cs="Arial"/>
        </w:rPr>
        <w:t>Cat</w:t>
      </w:r>
      <w:proofErr w:type="spellEnd"/>
      <w:r w:rsidRPr="0055389E">
        <w:rPr>
          <w:rFonts w:ascii="Arial" w:hAnsi="Arial" w:cs="Arial"/>
        </w:rPr>
        <w:t xml:space="preserve"> Kettenbagger der nächsten Generation ausgestattet, die einen verbesserten Ein- und Ausstieg bietet und den Komfort und die Produktivität steigert. Eine flache Motorhaube, große Front-, Heck- und Seitenfenster sowie kleine Kabinensäulen erlauben eine verbesserte Sicht in den Graben und um die Maschine herum und erhöhen so die Betriebssicherheit. Serienmäßige Rück- und Seitensichtkameras verbessern die Sicht zusätzlich. Hochentwickelte </w:t>
      </w:r>
      <w:proofErr w:type="spellStart"/>
      <w:r>
        <w:rPr>
          <w:rFonts w:ascii="Arial" w:hAnsi="Arial" w:cs="Arial"/>
        </w:rPr>
        <w:t>Visko</w:t>
      </w:r>
      <w:proofErr w:type="spellEnd"/>
      <w:r>
        <w:rPr>
          <w:rFonts w:ascii="Arial" w:hAnsi="Arial" w:cs="Arial"/>
        </w:rPr>
        <w:t>-</w:t>
      </w:r>
      <w:r w:rsidRPr="0055389E">
        <w:rPr>
          <w:rFonts w:ascii="Arial" w:hAnsi="Arial" w:cs="Arial"/>
        </w:rPr>
        <w:t>Lager reduzieren die Kabinenvibrationen, was die Ermüdung des Fahrers verringert, während leicht zugängliche Bedienelemente den Bedienkomfort erhöhen.</w:t>
      </w:r>
    </w:p>
    <w:p w14:paraId="50653F09" w14:textId="77777777" w:rsidR="00FE6574" w:rsidRPr="0055389E" w:rsidRDefault="00FE6574" w:rsidP="00FE6574">
      <w:pPr>
        <w:rPr>
          <w:rFonts w:ascii="Arial" w:hAnsi="Arial" w:cs="Arial"/>
        </w:rPr>
      </w:pPr>
    </w:p>
    <w:p w14:paraId="57301103" w14:textId="77777777" w:rsidR="00FE6574" w:rsidRPr="0055389E" w:rsidRDefault="00FE6574" w:rsidP="00FE6574">
      <w:pPr>
        <w:rPr>
          <w:rFonts w:ascii="Arial" w:hAnsi="Arial" w:cs="Arial"/>
        </w:rPr>
      </w:pPr>
      <w:r w:rsidRPr="0055389E">
        <w:rPr>
          <w:rFonts w:ascii="Arial" w:hAnsi="Arial" w:cs="Arial"/>
        </w:rPr>
        <w:t xml:space="preserve">Kunden haben die Wahl zwischen </w:t>
      </w:r>
      <w:r>
        <w:rPr>
          <w:rFonts w:ascii="Arial" w:hAnsi="Arial" w:cs="Arial"/>
        </w:rPr>
        <w:t xml:space="preserve">der </w:t>
      </w:r>
      <w:proofErr w:type="spellStart"/>
      <w:r w:rsidRPr="0055389E">
        <w:rPr>
          <w:rFonts w:ascii="Arial" w:hAnsi="Arial" w:cs="Arial"/>
        </w:rPr>
        <w:t>Deluxe</w:t>
      </w:r>
      <w:proofErr w:type="spellEnd"/>
      <w:r w:rsidRPr="0055389E">
        <w:rPr>
          <w:rFonts w:ascii="Arial" w:hAnsi="Arial" w:cs="Arial"/>
        </w:rPr>
        <w:t xml:space="preserve">- und </w:t>
      </w:r>
      <w:r>
        <w:rPr>
          <w:rFonts w:ascii="Arial" w:hAnsi="Arial" w:cs="Arial"/>
        </w:rPr>
        <w:t xml:space="preserve">der </w:t>
      </w:r>
      <w:r w:rsidRPr="0055389E">
        <w:rPr>
          <w:rFonts w:ascii="Arial" w:hAnsi="Arial" w:cs="Arial"/>
        </w:rPr>
        <w:t xml:space="preserve">Premium-Kabinen. Die </w:t>
      </w:r>
      <w:proofErr w:type="spellStart"/>
      <w:r w:rsidRPr="0055389E">
        <w:rPr>
          <w:rFonts w:ascii="Arial" w:hAnsi="Arial" w:cs="Arial"/>
        </w:rPr>
        <w:t>Deluxe</w:t>
      </w:r>
      <w:proofErr w:type="spellEnd"/>
      <w:r w:rsidRPr="0055389E">
        <w:rPr>
          <w:rFonts w:ascii="Arial" w:hAnsi="Arial" w:cs="Arial"/>
        </w:rPr>
        <w:t xml:space="preserve">-Kabine verfügt über einen </w:t>
      </w:r>
      <w:r>
        <w:rPr>
          <w:rFonts w:ascii="Arial" w:hAnsi="Arial" w:cs="Arial"/>
        </w:rPr>
        <w:t xml:space="preserve">komfortablen </w:t>
      </w:r>
      <w:r w:rsidRPr="0055389E">
        <w:rPr>
          <w:rFonts w:ascii="Arial" w:hAnsi="Arial" w:cs="Arial"/>
        </w:rPr>
        <w:t xml:space="preserve">Sitz, </w:t>
      </w:r>
      <w:r>
        <w:rPr>
          <w:rFonts w:ascii="Arial" w:hAnsi="Arial" w:cs="Arial"/>
        </w:rPr>
        <w:t>beheizt und luftgefedert</w:t>
      </w:r>
      <w:r w:rsidRPr="0055389E">
        <w:rPr>
          <w:rFonts w:ascii="Arial" w:hAnsi="Arial" w:cs="Arial"/>
        </w:rPr>
        <w:t xml:space="preserve">, während der Premium-Sitz beheizt und gekühlt wird und sich zudem </w:t>
      </w:r>
      <w:r>
        <w:rPr>
          <w:rFonts w:ascii="Arial" w:hAnsi="Arial" w:cs="Arial"/>
        </w:rPr>
        <w:t xml:space="preserve">luftgefedert </w:t>
      </w:r>
      <w:r w:rsidRPr="0055389E">
        <w:rPr>
          <w:rFonts w:ascii="Arial" w:hAnsi="Arial" w:cs="Arial"/>
        </w:rPr>
        <w:t>automatisch einstellt. Viel Stau</w:t>
      </w:r>
      <w:r w:rsidRPr="0055389E">
        <w:rPr>
          <w:rFonts w:ascii="Arial" w:hAnsi="Arial" w:cs="Arial"/>
        </w:rPr>
        <w:lastRenderedPageBreak/>
        <w:t xml:space="preserve">raum unter und hinter dem Sitz, in Gepäckfächern und Konsolen bietet dem Fahrer viel Platz zum Verstauen der Ausrüstung. Maschinen mit Premium-Kabine sind serienmäßig mit 360-Grad-Kamera (Bird View) ausgestattet, die einen lückenlosen Live-Rundumblick um den Bagger ermöglicht. Das neue und sehr leuchtstarke LED-Lichtpaket erweitert das Einsatzspektrum auf die frühen Morgen- und die späten Abendstunden. </w:t>
      </w:r>
    </w:p>
    <w:p w14:paraId="0B18744C" w14:textId="6444266B" w:rsidR="00FE6574" w:rsidRPr="0055389E" w:rsidRDefault="00FE6574" w:rsidP="00FE6574">
      <w:pPr>
        <w:rPr>
          <w:rFonts w:ascii="Arial" w:hAnsi="Arial" w:cs="Arial"/>
        </w:rPr>
      </w:pPr>
      <w:r w:rsidRPr="0055389E">
        <w:rPr>
          <w:rFonts w:ascii="Arial" w:hAnsi="Arial" w:cs="Arial"/>
        </w:rPr>
        <w:t xml:space="preserve">Die Bagger werden über den Druckknopf in der Kabine oder ferngesteuert über einen Bluetooth-Schlüsselanhänger oder die einzigartige Operator I.D.-Funktion gestartet. Der große 240 mm (10 Zoll) Touchscreen-Monitor und die </w:t>
      </w:r>
      <w:proofErr w:type="spellStart"/>
      <w:r w:rsidRPr="0055389E">
        <w:rPr>
          <w:rFonts w:ascii="Arial" w:hAnsi="Arial" w:cs="Arial"/>
        </w:rPr>
        <w:t>Jog</w:t>
      </w:r>
      <w:proofErr w:type="spellEnd"/>
      <w:r w:rsidRPr="0055389E">
        <w:rPr>
          <w:rFonts w:ascii="Arial" w:hAnsi="Arial" w:cs="Arial"/>
        </w:rPr>
        <w:t>-</w:t>
      </w:r>
      <w:proofErr w:type="spellStart"/>
      <w:r w:rsidRPr="0055389E">
        <w:rPr>
          <w:rFonts w:ascii="Arial" w:hAnsi="Arial" w:cs="Arial"/>
        </w:rPr>
        <w:t>Dial</w:t>
      </w:r>
      <w:proofErr w:type="spellEnd"/>
      <w:r w:rsidRPr="0055389E">
        <w:rPr>
          <w:rFonts w:ascii="Arial" w:hAnsi="Arial" w:cs="Arial"/>
        </w:rPr>
        <w:t xml:space="preserve">-Steuerung </w:t>
      </w:r>
      <w:r>
        <w:rPr>
          <w:rFonts w:ascii="Arial" w:hAnsi="Arial" w:cs="Arial"/>
        </w:rPr>
        <w:t>ermöglichen</w:t>
      </w:r>
      <w:r w:rsidRPr="0055389E">
        <w:rPr>
          <w:rFonts w:ascii="Arial" w:hAnsi="Arial" w:cs="Arial"/>
        </w:rPr>
        <w:t xml:space="preserve"> eine </w:t>
      </w:r>
      <w:r>
        <w:rPr>
          <w:rFonts w:ascii="Arial" w:hAnsi="Arial" w:cs="Arial"/>
        </w:rPr>
        <w:t xml:space="preserve">intuitive </w:t>
      </w:r>
      <w:r w:rsidRPr="0055389E">
        <w:rPr>
          <w:rFonts w:ascii="Arial" w:hAnsi="Arial" w:cs="Arial"/>
        </w:rPr>
        <w:t>Navigation durch Funktionen und Einstellungen. Die automatische Achssperre steuert auch die Verriegelung der Betriebsbremse, wodurch sich der Bedienaufwand vereinfacht. Die moderne elektro-hydraulische Vorsteuerung der Joysticks gestattet ein flexibel einstellbares Steuerschema für jeden Fahrerwunsch und die individuelle Einstellung des Ansprechverhaltens</w:t>
      </w:r>
      <w:r>
        <w:rPr>
          <w:rFonts w:ascii="Arial" w:hAnsi="Arial" w:cs="Arial"/>
        </w:rPr>
        <w:t xml:space="preserve"> und stellt sich je nach Fahrer selbst auf die gespeicherten Werte ein.</w:t>
      </w:r>
      <w:r w:rsidRPr="0055389E">
        <w:rPr>
          <w:rFonts w:ascii="Arial" w:hAnsi="Arial" w:cs="Arial"/>
        </w:rPr>
        <w:t xml:space="preserve"> Auch bei den neuen Typen ist die aus den Vorgängern bewährte Joysticklenkung verfügbar</w:t>
      </w:r>
      <w:r w:rsidR="006D676F">
        <w:rPr>
          <w:rFonts w:ascii="Arial" w:hAnsi="Arial" w:cs="Arial"/>
        </w:rPr>
        <w:t xml:space="preserve"> und jetzt auch bis 15 km/h abrufbar</w:t>
      </w:r>
      <w:r w:rsidRPr="0055389E">
        <w:rPr>
          <w:rFonts w:ascii="Arial" w:hAnsi="Arial" w:cs="Arial"/>
        </w:rPr>
        <w:t xml:space="preserve">. Das automatische Aufwärmprogramm für die Hydraulik verkürzt den Start am Morgen nach kalten Nächten und entlastet den Fahrer. </w:t>
      </w:r>
    </w:p>
    <w:p w14:paraId="56426A77" w14:textId="77777777" w:rsidR="00FE6574" w:rsidRPr="0055389E" w:rsidRDefault="00FE6574" w:rsidP="00FE6574">
      <w:pPr>
        <w:rPr>
          <w:rFonts w:ascii="Arial" w:hAnsi="Arial" w:cs="Arial"/>
          <w:b/>
        </w:rPr>
      </w:pPr>
      <w:r w:rsidRPr="0055389E">
        <w:rPr>
          <w:rFonts w:ascii="Arial" w:hAnsi="Arial" w:cs="Arial"/>
          <w:b/>
        </w:rPr>
        <w:t>Flottenmanagement serienmäßig</w:t>
      </w:r>
    </w:p>
    <w:p w14:paraId="4CFB374A" w14:textId="77777777" w:rsidR="00FE6574" w:rsidRPr="0055389E" w:rsidRDefault="00FE6574" w:rsidP="00FE6574">
      <w:pPr>
        <w:rPr>
          <w:rFonts w:ascii="Arial" w:hAnsi="Arial" w:cs="Arial"/>
        </w:rPr>
      </w:pPr>
      <w:r w:rsidRPr="0055389E">
        <w:rPr>
          <w:rFonts w:ascii="Arial" w:hAnsi="Arial" w:cs="Arial"/>
        </w:rPr>
        <w:t xml:space="preserve">Die neuen Mobilbagger </w:t>
      </w:r>
      <w:proofErr w:type="spellStart"/>
      <w:r w:rsidRPr="0055389E">
        <w:rPr>
          <w:rFonts w:ascii="Arial" w:hAnsi="Arial" w:cs="Arial"/>
        </w:rPr>
        <w:t>Cat</w:t>
      </w:r>
      <w:proofErr w:type="spellEnd"/>
      <w:r w:rsidRPr="0055389E">
        <w:rPr>
          <w:rFonts w:ascii="Arial" w:hAnsi="Arial" w:cs="Arial"/>
        </w:rPr>
        <w:t xml:space="preserve"> M314 und </w:t>
      </w:r>
      <w:proofErr w:type="spellStart"/>
      <w:r w:rsidRPr="0055389E">
        <w:rPr>
          <w:rFonts w:ascii="Arial" w:hAnsi="Arial" w:cs="Arial"/>
        </w:rPr>
        <w:t>Cat</w:t>
      </w:r>
      <w:proofErr w:type="spellEnd"/>
      <w:r w:rsidRPr="0055389E">
        <w:rPr>
          <w:rFonts w:ascii="Arial" w:hAnsi="Arial" w:cs="Arial"/>
        </w:rPr>
        <w:t xml:space="preserve"> M318 bauen auf der </w:t>
      </w:r>
      <w:proofErr w:type="spellStart"/>
      <w:r w:rsidRPr="0055389E">
        <w:rPr>
          <w:rFonts w:ascii="Arial" w:hAnsi="Arial" w:cs="Arial"/>
        </w:rPr>
        <w:t>Cat</w:t>
      </w:r>
      <w:proofErr w:type="spellEnd"/>
      <w:r w:rsidRPr="0055389E">
        <w:rPr>
          <w:rFonts w:ascii="Arial" w:hAnsi="Arial" w:cs="Arial"/>
        </w:rPr>
        <w:t xml:space="preserve"> Flottenmanagement- Technologie auf, die Maschinenstandort, Betriebsstunden, Kraftstoffverbrauch, Leerlaufzeiten, Diagnosecodes und andere Maschinendaten liefert.</w:t>
      </w:r>
      <w:r>
        <w:rPr>
          <w:rFonts w:ascii="Arial" w:hAnsi="Arial" w:cs="Arial"/>
        </w:rPr>
        <w:t xml:space="preserve"> </w:t>
      </w:r>
      <w:r w:rsidRPr="0055389E">
        <w:rPr>
          <w:rFonts w:ascii="Arial" w:hAnsi="Arial" w:cs="Arial"/>
        </w:rPr>
        <w:t xml:space="preserve">Neue Ferndiagnose-Tools für den </w:t>
      </w:r>
      <w:proofErr w:type="spellStart"/>
      <w:r w:rsidRPr="0055389E">
        <w:rPr>
          <w:rFonts w:ascii="Arial" w:hAnsi="Arial" w:cs="Arial"/>
        </w:rPr>
        <w:t>Cat</w:t>
      </w:r>
      <w:proofErr w:type="spellEnd"/>
      <w:r w:rsidRPr="0055389E">
        <w:rPr>
          <w:rFonts w:ascii="Arial" w:hAnsi="Arial" w:cs="Arial"/>
        </w:rPr>
        <w:t xml:space="preserve"> M314 und </w:t>
      </w:r>
      <w:proofErr w:type="spellStart"/>
      <w:r w:rsidRPr="0055389E">
        <w:rPr>
          <w:rFonts w:ascii="Arial" w:hAnsi="Arial" w:cs="Arial"/>
        </w:rPr>
        <w:t>Cat</w:t>
      </w:r>
      <w:proofErr w:type="spellEnd"/>
      <w:r w:rsidRPr="0055389E">
        <w:rPr>
          <w:rFonts w:ascii="Arial" w:hAnsi="Arial" w:cs="Arial"/>
        </w:rPr>
        <w:t xml:space="preserve"> M318 helfen, Servicefahrten zur Baustelle einzusparen und die Effizienz der Maschinenwartung zu erhöhen. Mit der neuen Ferndiagnose führen die Servicetechniker von Zeppelin ohne Beeinträchtigung der Maschinenproduktivität </w:t>
      </w:r>
      <w:r>
        <w:rPr>
          <w:rFonts w:ascii="Arial" w:hAnsi="Arial" w:cs="Arial"/>
        </w:rPr>
        <w:t>Tests und Diagnose</w:t>
      </w:r>
      <w:r w:rsidRPr="0055389E">
        <w:rPr>
          <w:rFonts w:ascii="Arial" w:hAnsi="Arial" w:cs="Arial"/>
        </w:rPr>
        <w:t xml:space="preserve"> durch, um potenzielle Probleme durch die Analyse der Echtzeit-Maschinendaten </w:t>
      </w:r>
      <w:r>
        <w:rPr>
          <w:rFonts w:ascii="Arial" w:hAnsi="Arial" w:cs="Arial"/>
        </w:rPr>
        <w:t xml:space="preserve">ohne Anfahrt </w:t>
      </w:r>
      <w:r w:rsidRPr="0055389E">
        <w:rPr>
          <w:rFonts w:ascii="Arial" w:hAnsi="Arial" w:cs="Arial"/>
        </w:rPr>
        <w:t>zu erkennen. Mit Remote Flash können sogar Software-Updates zeitgesteuert aufgespielt werden, ohne Maschinen-Stopp und ohne dass ein Servicetechniker vor Ort erscheinen muss.</w:t>
      </w:r>
    </w:p>
    <w:p w14:paraId="718AB2EE" w14:textId="77777777" w:rsidR="00FE6574" w:rsidRPr="0055389E" w:rsidRDefault="00FE6574" w:rsidP="00FE6574">
      <w:pPr>
        <w:rPr>
          <w:rFonts w:ascii="Arial" w:hAnsi="Arial" w:cs="Arial"/>
          <w:b/>
        </w:rPr>
      </w:pPr>
      <w:r w:rsidRPr="0055389E">
        <w:rPr>
          <w:rFonts w:ascii="Arial" w:hAnsi="Arial" w:cs="Arial"/>
          <w:b/>
        </w:rPr>
        <w:t xml:space="preserve">Reduzierter Wartungsaufwand </w:t>
      </w:r>
    </w:p>
    <w:p w14:paraId="70FF41C7" w14:textId="77777777" w:rsidR="00FE6574" w:rsidRPr="0055389E" w:rsidRDefault="00FE6574" w:rsidP="00FE6574">
      <w:pPr>
        <w:rPr>
          <w:rFonts w:ascii="Arial" w:hAnsi="Arial" w:cs="Arial"/>
        </w:rPr>
      </w:pPr>
      <w:r w:rsidRPr="0055389E">
        <w:rPr>
          <w:rFonts w:ascii="Arial" w:hAnsi="Arial" w:cs="Arial"/>
        </w:rPr>
        <w:t xml:space="preserve">Verlängerte Wechselintervalle für die Filter bei den Mobilbaggern der neuen Generation ermöglichen bis zu 10 Prozent weniger Kosten bei den Wartungsteilen. So bietet der neue Hydraulikölfilter eine verbesserte Filtration und mit 3000 Betriebsstunden einen um 50 Prozent längeren Einsatz. Die neue zweistufige Kraftstofffiltration stellt sicher, dass nur reinster Kraftstoff eingespritzt wird und verhindert somit wirkungsvoll </w:t>
      </w:r>
      <w:r>
        <w:rPr>
          <w:rFonts w:ascii="Arial" w:hAnsi="Arial" w:cs="Arial"/>
        </w:rPr>
        <w:t xml:space="preserve">Verschleiß und </w:t>
      </w:r>
      <w:r w:rsidRPr="0055389E">
        <w:rPr>
          <w:rFonts w:ascii="Arial" w:hAnsi="Arial" w:cs="Arial"/>
        </w:rPr>
        <w:t xml:space="preserve">Fehlfunktionen </w:t>
      </w:r>
      <w:r>
        <w:rPr>
          <w:rFonts w:ascii="Arial" w:hAnsi="Arial" w:cs="Arial"/>
        </w:rPr>
        <w:t>in den Injektoren</w:t>
      </w:r>
      <w:r w:rsidRPr="0055389E">
        <w:rPr>
          <w:rFonts w:ascii="Arial" w:hAnsi="Arial" w:cs="Arial"/>
        </w:rPr>
        <w:t>. Die Filterlebensdauer und die Wartungsintervalle werden jetzt bequem auf dem Touchscreen-Monitor in der Kabine angezeigt, um die Maschinenverfügbarkeit zu maximieren. Die Bediener können alle täglichen Wartungskontrollpunkte, einschließlich des Motoröls, schnell vom Boden aus überprüfen. Die Anschlüsse für die Probenentnahme für die Öldiagnose sind ebenfalls bequem vom Boden aus zugänglich. Eine rutschfeste Treppe ermöglicht den sicheren Zugang zur Serviceplattform der oberen Ebene.</w:t>
      </w:r>
    </w:p>
    <w:p w14:paraId="487FDAE9" w14:textId="77777777" w:rsidR="00FE6574" w:rsidRDefault="00FE6574" w:rsidP="00FE6574">
      <w:pPr>
        <w:rPr>
          <w:rFonts w:ascii="Arial" w:hAnsi="Arial" w:cs="Arial"/>
        </w:rPr>
      </w:pPr>
    </w:p>
    <w:p w14:paraId="7F582BD8" w14:textId="7CE71790" w:rsidR="00FE6574" w:rsidRPr="0055389E" w:rsidRDefault="00FE6574" w:rsidP="00FE6574">
      <w:pPr>
        <w:rPr>
          <w:rFonts w:ascii="Arial" w:hAnsi="Arial" w:cs="Arial"/>
        </w:rPr>
      </w:pPr>
      <w:r w:rsidRPr="0055389E">
        <w:rPr>
          <w:rFonts w:ascii="Arial" w:hAnsi="Arial" w:cs="Arial"/>
        </w:rPr>
        <w:t>Bildtexte</w:t>
      </w:r>
    </w:p>
    <w:p w14:paraId="61578CBE" w14:textId="77777777" w:rsidR="00FE6574" w:rsidRPr="0055389E" w:rsidRDefault="00FE6574" w:rsidP="00FE6574">
      <w:pPr>
        <w:rPr>
          <w:rFonts w:ascii="Arial" w:hAnsi="Arial" w:cs="Arial"/>
        </w:rPr>
      </w:pPr>
      <w:r w:rsidRPr="0055389E">
        <w:rPr>
          <w:rFonts w:ascii="Arial" w:hAnsi="Arial" w:cs="Arial"/>
        </w:rPr>
        <w:t xml:space="preserve">Bild 1: Der neue Mobilbagger </w:t>
      </w:r>
      <w:proofErr w:type="spellStart"/>
      <w:r w:rsidRPr="0055389E">
        <w:rPr>
          <w:rFonts w:ascii="Arial" w:hAnsi="Arial" w:cs="Arial"/>
        </w:rPr>
        <w:t>Cat</w:t>
      </w:r>
      <w:proofErr w:type="spellEnd"/>
      <w:r w:rsidRPr="0055389E">
        <w:rPr>
          <w:rFonts w:ascii="Arial" w:hAnsi="Arial" w:cs="Arial"/>
        </w:rPr>
        <w:t xml:space="preserve"> M318 mit 129 kW (175 PS) und 17 bis 20 Tonnen Einsatzgewicht.</w:t>
      </w:r>
    </w:p>
    <w:p w14:paraId="210813DB" w14:textId="77777777" w:rsidR="00FE6574" w:rsidRPr="0055389E" w:rsidRDefault="00FE6574" w:rsidP="00FE6574">
      <w:pPr>
        <w:rPr>
          <w:rFonts w:ascii="Arial" w:hAnsi="Arial" w:cs="Arial"/>
        </w:rPr>
      </w:pPr>
      <w:r w:rsidRPr="0055389E">
        <w:rPr>
          <w:rFonts w:ascii="Arial" w:hAnsi="Arial" w:cs="Arial"/>
        </w:rPr>
        <w:t xml:space="preserve">Bild 2: Der neue Mobilbagger </w:t>
      </w:r>
      <w:proofErr w:type="spellStart"/>
      <w:r w:rsidRPr="0055389E">
        <w:rPr>
          <w:rFonts w:ascii="Arial" w:hAnsi="Arial" w:cs="Arial"/>
        </w:rPr>
        <w:t>Cat</w:t>
      </w:r>
      <w:proofErr w:type="spellEnd"/>
      <w:r w:rsidRPr="0055389E">
        <w:rPr>
          <w:rFonts w:ascii="Arial" w:hAnsi="Arial" w:cs="Arial"/>
        </w:rPr>
        <w:t xml:space="preserve"> M314 mit 110 kW (150 PS) und 15 bis 18 Tonnen Einsatzgewicht.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w:t>
      </w:r>
      <w:r w:rsidRPr="00AD083E">
        <w:rPr>
          <w:rFonts w:ascii="Arial" w:eastAsia="PMingLiU" w:hAnsi="Arial" w:cs="Arial"/>
          <w:lang w:eastAsia="de-DE"/>
        </w:rPr>
        <w:lastRenderedPageBreak/>
        <w:t xml:space="preserve">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67336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2F446" w14:textId="77777777" w:rsidR="00673367" w:rsidRDefault="00673367" w:rsidP="00AF4275">
      <w:pPr>
        <w:spacing w:after="0" w:line="240" w:lineRule="auto"/>
      </w:pPr>
      <w:r>
        <w:separator/>
      </w:r>
    </w:p>
  </w:endnote>
  <w:endnote w:type="continuationSeparator" w:id="0">
    <w:p w14:paraId="75E6FE6C" w14:textId="77777777" w:rsidR="00673367" w:rsidRDefault="0067336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5C210" w14:textId="77777777" w:rsidR="00673367" w:rsidRDefault="00673367" w:rsidP="00AF4275">
      <w:pPr>
        <w:spacing w:after="0" w:line="240" w:lineRule="auto"/>
      </w:pPr>
      <w:r>
        <w:separator/>
      </w:r>
    </w:p>
  </w:footnote>
  <w:footnote w:type="continuationSeparator" w:id="0">
    <w:p w14:paraId="03FECD16" w14:textId="77777777" w:rsidR="00673367" w:rsidRDefault="0067336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B21C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5FE6"/>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73367"/>
    <w:rsid w:val="00682D31"/>
    <w:rsid w:val="0068605A"/>
    <w:rsid w:val="00687C33"/>
    <w:rsid w:val="00692F1A"/>
    <w:rsid w:val="006A4A8A"/>
    <w:rsid w:val="006B0A6B"/>
    <w:rsid w:val="006B300C"/>
    <w:rsid w:val="006B7D5D"/>
    <w:rsid w:val="006C1712"/>
    <w:rsid w:val="006D5A81"/>
    <w:rsid w:val="006D676F"/>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6F31"/>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 w:val="00FE657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21379-7255-8749-8525-8E0BBB8C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1100</Words>
  <Characters>6934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8018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4</cp:revision>
  <cp:lastPrinted>2016-01-13T11:42:00Z</cp:lastPrinted>
  <dcterms:created xsi:type="dcterms:W3CDTF">2020-04-21T12:19:00Z</dcterms:created>
  <dcterms:modified xsi:type="dcterms:W3CDTF">2020-04-21T12:27:00Z</dcterms:modified>
</cp:coreProperties>
</file>