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10DC612B" w14:textId="77777777" w:rsidR="00E06947" w:rsidRPr="00B1723B" w:rsidRDefault="00E06947" w:rsidP="00E06947">
      <w:pPr>
        <w:spacing w:before="100" w:beforeAutospacing="1" w:after="100" w:afterAutospacing="1"/>
        <w:outlineLvl w:val="0"/>
        <w:rPr>
          <w:rFonts w:ascii="Arial" w:eastAsia="Times New Roman" w:hAnsi="Arial" w:cs="Arial"/>
          <w:b/>
          <w:bCs/>
          <w:kern w:val="36"/>
          <w:sz w:val="40"/>
          <w:szCs w:val="40"/>
          <w:lang w:eastAsia="de-DE"/>
        </w:rPr>
      </w:pPr>
      <w:r w:rsidRPr="00B1723B">
        <w:rPr>
          <w:rFonts w:ascii="Arial" w:eastAsia="Times New Roman" w:hAnsi="Arial" w:cs="Arial"/>
          <w:b/>
          <w:bCs/>
          <w:kern w:val="36"/>
          <w:sz w:val="40"/>
          <w:szCs w:val="40"/>
          <w:lang w:eastAsia="de-DE"/>
        </w:rPr>
        <w:t xml:space="preserve">Neu: </w:t>
      </w:r>
      <w:proofErr w:type="spellStart"/>
      <w:r w:rsidRPr="00B1723B">
        <w:rPr>
          <w:rFonts w:ascii="Arial" w:eastAsia="Times New Roman" w:hAnsi="Arial" w:cs="Arial"/>
          <w:b/>
          <w:bCs/>
          <w:kern w:val="36"/>
          <w:sz w:val="40"/>
          <w:szCs w:val="40"/>
          <w:lang w:eastAsia="de-DE"/>
        </w:rPr>
        <w:t>Cat</w:t>
      </w:r>
      <w:proofErr w:type="spellEnd"/>
      <w:r w:rsidRPr="00B1723B">
        <w:rPr>
          <w:rFonts w:ascii="Arial" w:eastAsia="Times New Roman" w:hAnsi="Arial" w:cs="Arial"/>
          <w:b/>
          <w:bCs/>
          <w:kern w:val="36"/>
          <w:sz w:val="40"/>
          <w:szCs w:val="40"/>
          <w:lang w:eastAsia="de-DE"/>
        </w:rPr>
        <w:t xml:space="preserve"> 313 und </w:t>
      </w:r>
      <w:proofErr w:type="spellStart"/>
      <w:r w:rsidRPr="00B1723B">
        <w:rPr>
          <w:rFonts w:ascii="Arial" w:eastAsia="Times New Roman" w:hAnsi="Arial" w:cs="Arial"/>
          <w:b/>
          <w:bCs/>
          <w:kern w:val="36"/>
          <w:sz w:val="40"/>
          <w:szCs w:val="40"/>
          <w:lang w:eastAsia="de-DE"/>
        </w:rPr>
        <w:t>Cat</w:t>
      </w:r>
      <w:proofErr w:type="spellEnd"/>
      <w:r w:rsidRPr="00B1723B">
        <w:rPr>
          <w:rFonts w:ascii="Arial" w:eastAsia="Times New Roman" w:hAnsi="Arial" w:cs="Arial"/>
          <w:b/>
          <w:bCs/>
          <w:kern w:val="36"/>
          <w:sz w:val="40"/>
          <w:szCs w:val="40"/>
          <w:lang w:eastAsia="de-DE"/>
        </w:rPr>
        <w:t xml:space="preserve"> 313 GC</w:t>
      </w:r>
    </w:p>
    <w:p w14:paraId="71886ADC" w14:textId="77777777" w:rsidR="00E06947" w:rsidRPr="00B1723B" w:rsidRDefault="00E06947" w:rsidP="00E06947">
      <w:pPr>
        <w:spacing w:before="100" w:beforeAutospacing="1" w:after="100" w:afterAutospacing="1"/>
        <w:outlineLvl w:val="0"/>
        <w:rPr>
          <w:rFonts w:ascii="Arial" w:eastAsia="Times New Roman" w:hAnsi="Arial" w:cs="Arial"/>
          <w:b/>
          <w:bCs/>
          <w:kern w:val="36"/>
          <w:sz w:val="28"/>
          <w:szCs w:val="28"/>
          <w:lang w:eastAsia="de-DE"/>
        </w:rPr>
      </w:pPr>
      <w:r w:rsidRPr="00B1723B">
        <w:rPr>
          <w:rFonts w:ascii="Arial" w:eastAsia="Times New Roman" w:hAnsi="Arial" w:cs="Arial"/>
          <w:b/>
          <w:bCs/>
          <w:kern w:val="36"/>
          <w:sz w:val="28"/>
          <w:szCs w:val="28"/>
          <w:lang w:eastAsia="de-DE"/>
        </w:rPr>
        <w:t xml:space="preserve">Die neuen </w:t>
      </w:r>
      <w:r>
        <w:rPr>
          <w:rFonts w:ascii="Arial" w:eastAsia="Times New Roman" w:hAnsi="Arial" w:cs="Arial"/>
          <w:b/>
          <w:bCs/>
          <w:kern w:val="36"/>
          <w:sz w:val="28"/>
          <w:szCs w:val="28"/>
          <w:lang w:eastAsia="de-DE"/>
        </w:rPr>
        <w:t>13-Tonnen-</w:t>
      </w:r>
      <w:r w:rsidRPr="00B1723B">
        <w:rPr>
          <w:rFonts w:ascii="Arial" w:eastAsia="Times New Roman" w:hAnsi="Arial" w:cs="Arial"/>
          <w:b/>
          <w:bCs/>
          <w:kern w:val="36"/>
          <w:sz w:val="28"/>
          <w:szCs w:val="28"/>
          <w:lang w:eastAsia="de-DE"/>
        </w:rPr>
        <w:t xml:space="preserve">Bagger </w:t>
      </w:r>
      <w:proofErr w:type="spellStart"/>
      <w:r w:rsidRPr="00B1723B">
        <w:rPr>
          <w:rFonts w:ascii="Arial" w:eastAsia="Times New Roman" w:hAnsi="Arial" w:cs="Arial"/>
          <w:b/>
          <w:bCs/>
          <w:kern w:val="36"/>
          <w:sz w:val="28"/>
          <w:szCs w:val="28"/>
          <w:lang w:eastAsia="de-DE"/>
        </w:rPr>
        <w:t>Cat</w:t>
      </w:r>
      <w:proofErr w:type="spellEnd"/>
      <w:r w:rsidRPr="00B1723B">
        <w:rPr>
          <w:rFonts w:ascii="Arial" w:eastAsia="Times New Roman" w:hAnsi="Arial" w:cs="Arial"/>
          <w:b/>
          <w:bCs/>
          <w:kern w:val="36"/>
          <w:sz w:val="28"/>
          <w:szCs w:val="28"/>
          <w:lang w:eastAsia="de-DE"/>
        </w:rPr>
        <w:t xml:space="preserve"> 313 und </w:t>
      </w:r>
      <w:proofErr w:type="spellStart"/>
      <w:r w:rsidRPr="00B1723B">
        <w:rPr>
          <w:rFonts w:ascii="Arial" w:eastAsia="Times New Roman" w:hAnsi="Arial" w:cs="Arial"/>
          <w:b/>
          <w:bCs/>
          <w:kern w:val="36"/>
          <w:sz w:val="28"/>
          <w:szCs w:val="28"/>
          <w:lang w:eastAsia="de-DE"/>
        </w:rPr>
        <w:t>Cat</w:t>
      </w:r>
      <w:proofErr w:type="spellEnd"/>
      <w:r w:rsidRPr="00B1723B">
        <w:rPr>
          <w:rFonts w:ascii="Arial" w:eastAsia="Times New Roman" w:hAnsi="Arial" w:cs="Arial"/>
          <w:b/>
          <w:bCs/>
          <w:kern w:val="36"/>
          <w:sz w:val="28"/>
          <w:szCs w:val="28"/>
          <w:lang w:eastAsia="de-DE"/>
        </w:rPr>
        <w:t xml:space="preserve"> 313 GC der nächsten Generation liefern Hochleistung bei geringerem Verbrauch und reduzierten Betriebskosten</w:t>
      </w:r>
    </w:p>
    <w:p w14:paraId="19787BA0" w14:textId="77777777" w:rsidR="00E06947" w:rsidRPr="00B1723B" w:rsidRDefault="00E06947" w:rsidP="00E06947">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Garching (KF). </w:t>
      </w:r>
      <w:proofErr w:type="spellStart"/>
      <w:r w:rsidRPr="00B1723B">
        <w:rPr>
          <w:rFonts w:ascii="Arial" w:eastAsia="Times New Roman" w:hAnsi="Arial" w:cs="Arial"/>
          <w:lang w:eastAsia="de-DE"/>
        </w:rPr>
        <w:t>Caterpillar</w:t>
      </w:r>
      <w:proofErr w:type="spellEnd"/>
      <w:r w:rsidRPr="00B1723B">
        <w:rPr>
          <w:rFonts w:ascii="Arial" w:eastAsia="Times New Roman" w:hAnsi="Arial" w:cs="Arial"/>
          <w:lang w:eastAsia="de-DE"/>
        </w:rPr>
        <w:t xml:space="preserve"> </w:t>
      </w:r>
      <w:r>
        <w:rPr>
          <w:rFonts w:ascii="Arial" w:eastAsia="Times New Roman" w:hAnsi="Arial" w:cs="Arial"/>
          <w:lang w:eastAsia="de-DE"/>
        </w:rPr>
        <w:t xml:space="preserve">und Zeppelin </w:t>
      </w:r>
      <w:r w:rsidRPr="00B1723B">
        <w:rPr>
          <w:rFonts w:ascii="Arial" w:eastAsia="Times New Roman" w:hAnsi="Arial" w:cs="Arial"/>
          <w:lang w:eastAsia="de-DE"/>
        </w:rPr>
        <w:t>stel</w:t>
      </w:r>
      <w:r>
        <w:rPr>
          <w:rFonts w:ascii="Arial" w:eastAsia="Times New Roman" w:hAnsi="Arial" w:cs="Arial"/>
          <w:lang w:eastAsia="de-DE"/>
        </w:rPr>
        <w:t>len</w:t>
      </w:r>
      <w:r w:rsidRPr="00B1723B">
        <w:rPr>
          <w:rFonts w:ascii="Arial" w:eastAsia="Times New Roman" w:hAnsi="Arial" w:cs="Arial"/>
          <w:lang w:eastAsia="de-DE"/>
        </w:rPr>
        <w:t xml:space="preserve"> zwei neue Baggermodelle der nächsten Generation in der 13-Tonnen-Klasse vor. </w:t>
      </w:r>
      <w:proofErr w:type="spellStart"/>
      <w:r>
        <w:rPr>
          <w:rFonts w:ascii="Arial" w:eastAsia="Times New Roman" w:hAnsi="Arial" w:cs="Arial"/>
          <w:lang w:eastAsia="de-DE"/>
        </w:rPr>
        <w:t>Cat</w:t>
      </w:r>
      <w:proofErr w:type="spellEnd"/>
      <w:r w:rsidRPr="00B1723B">
        <w:rPr>
          <w:rFonts w:ascii="Arial" w:eastAsia="Times New Roman" w:hAnsi="Arial" w:cs="Arial"/>
          <w:lang w:eastAsia="de-DE"/>
        </w:rPr>
        <w:t xml:space="preserve"> 313 und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w:t>
      </w:r>
      <w:r w:rsidRPr="00B1723B">
        <w:rPr>
          <w:rFonts w:ascii="Arial" w:eastAsia="Times New Roman" w:hAnsi="Arial" w:cs="Arial"/>
          <w:lang w:eastAsia="de-DE"/>
        </w:rPr>
        <w:t xml:space="preserve">313 GC überzeugen mit </w:t>
      </w:r>
      <w:r>
        <w:rPr>
          <w:rFonts w:ascii="Arial" w:eastAsia="Times New Roman" w:hAnsi="Arial" w:cs="Arial"/>
          <w:lang w:eastAsia="de-DE"/>
        </w:rPr>
        <w:t>mehr</w:t>
      </w:r>
      <w:r w:rsidRPr="00B1723B">
        <w:rPr>
          <w:rFonts w:ascii="Arial" w:eastAsia="Times New Roman" w:hAnsi="Arial" w:cs="Arial"/>
          <w:lang w:eastAsia="de-DE"/>
        </w:rPr>
        <w:t xml:space="preserve"> </w:t>
      </w:r>
      <w:r>
        <w:rPr>
          <w:rFonts w:ascii="Arial" w:eastAsia="Times New Roman" w:hAnsi="Arial" w:cs="Arial"/>
          <w:lang w:eastAsia="de-DE"/>
        </w:rPr>
        <w:t>L</w:t>
      </w:r>
      <w:r w:rsidRPr="00B1723B">
        <w:rPr>
          <w:rFonts w:ascii="Arial" w:eastAsia="Times New Roman" w:hAnsi="Arial" w:cs="Arial"/>
          <w:lang w:eastAsia="de-DE"/>
        </w:rPr>
        <w:t>eistung</w:t>
      </w:r>
      <w:r>
        <w:rPr>
          <w:rFonts w:ascii="Arial" w:eastAsia="Times New Roman" w:hAnsi="Arial" w:cs="Arial"/>
          <w:lang w:eastAsia="de-DE"/>
        </w:rPr>
        <w:t xml:space="preserve"> und</w:t>
      </w:r>
      <w:r w:rsidRPr="00B1723B">
        <w:rPr>
          <w:rFonts w:ascii="Arial" w:eastAsia="Times New Roman" w:hAnsi="Arial" w:cs="Arial"/>
          <w:lang w:eastAsia="de-DE"/>
        </w:rPr>
        <w:t xml:space="preserve"> Effizienz sowie </w:t>
      </w:r>
      <w:r>
        <w:rPr>
          <w:rFonts w:ascii="Arial" w:eastAsia="Times New Roman" w:hAnsi="Arial" w:cs="Arial"/>
          <w:lang w:eastAsia="de-DE"/>
        </w:rPr>
        <w:t xml:space="preserve">mit </w:t>
      </w:r>
      <w:r w:rsidRPr="00B1723B">
        <w:rPr>
          <w:rFonts w:ascii="Arial" w:eastAsia="Times New Roman" w:hAnsi="Arial" w:cs="Arial"/>
          <w:lang w:eastAsia="de-DE"/>
        </w:rPr>
        <w:t>niedrigere</w:t>
      </w:r>
      <w:r>
        <w:rPr>
          <w:rFonts w:ascii="Arial" w:eastAsia="Times New Roman" w:hAnsi="Arial" w:cs="Arial"/>
          <w:lang w:eastAsia="de-DE"/>
        </w:rPr>
        <w:t>n</w:t>
      </w:r>
      <w:r w:rsidRPr="00B1723B">
        <w:rPr>
          <w:rFonts w:ascii="Arial" w:eastAsia="Times New Roman" w:hAnsi="Arial" w:cs="Arial"/>
          <w:lang w:eastAsia="de-DE"/>
        </w:rPr>
        <w:t xml:space="preserve"> Vorhalte- und Betriebskosten. Der neue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w:t>
      </w:r>
      <w:r w:rsidRPr="00B1723B">
        <w:rPr>
          <w:rFonts w:ascii="Arial" w:eastAsia="Times New Roman" w:hAnsi="Arial" w:cs="Arial"/>
          <w:lang w:eastAsia="de-DE"/>
        </w:rPr>
        <w:t xml:space="preserve">313 bietet neben dem Leistungszuwachs auch eine Verbesserung der Fahrereffizienz um bis zu 45 Prozent durch zahlreiche serienmäßige </w:t>
      </w:r>
      <w:r>
        <w:rPr>
          <w:rFonts w:ascii="Arial" w:eastAsia="Times New Roman" w:hAnsi="Arial" w:cs="Arial"/>
          <w:lang w:eastAsia="de-DE"/>
        </w:rPr>
        <w:t xml:space="preserve">Assistenzsysteme. </w:t>
      </w:r>
      <w:r w:rsidRPr="00B1723B">
        <w:rPr>
          <w:rFonts w:ascii="Arial" w:eastAsia="Times New Roman" w:hAnsi="Arial" w:cs="Arial"/>
          <w:lang w:eastAsia="de-DE"/>
        </w:rPr>
        <w:t>D</w:t>
      </w:r>
      <w:r>
        <w:rPr>
          <w:rFonts w:ascii="Arial" w:eastAsia="Times New Roman" w:hAnsi="Arial" w:cs="Arial"/>
          <w:lang w:eastAsia="de-DE"/>
        </w:rPr>
        <w:t>er</w:t>
      </w:r>
      <w:r w:rsidRPr="00B1723B">
        <w:rPr>
          <w:rFonts w:ascii="Arial" w:eastAsia="Times New Roman" w:hAnsi="Arial" w:cs="Arial"/>
          <w:lang w:eastAsia="de-DE"/>
        </w:rPr>
        <w:t xml:space="preserve"> neue </w:t>
      </w:r>
      <w:proofErr w:type="spellStart"/>
      <w:r>
        <w:rPr>
          <w:rFonts w:ascii="Arial" w:eastAsia="Times New Roman" w:hAnsi="Arial" w:cs="Arial"/>
          <w:lang w:eastAsia="de-DE"/>
        </w:rPr>
        <w:t>Cat</w:t>
      </w:r>
      <w:proofErr w:type="spellEnd"/>
      <w:r w:rsidRPr="00B1723B">
        <w:rPr>
          <w:rFonts w:ascii="Arial" w:eastAsia="Times New Roman" w:hAnsi="Arial" w:cs="Arial"/>
          <w:lang w:eastAsia="de-DE"/>
        </w:rPr>
        <w:t xml:space="preserve"> 313 GC eignet sich mit seinen um bis zu 25 Prozent geringeren Wartungskosten ideal für Mietfirmen, städtische Fuhrparks und </w:t>
      </w:r>
      <w:r>
        <w:rPr>
          <w:rFonts w:ascii="Arial" w:eastAsia="Times New Roman" w:hAnsi="Arial" w:cs="Arial"/>
          <w:lang w:eastAsia="de-DE"/>
        </w:rPr>
        <w:t>E</w:t>
      </w:r>
      <w:r w:rsidRPr="00B1723B">
        <w:rPr>
          <w:rFonts w:ascii="Arial" w:eastAsia="Times New Roman" w:hAnsi="Arial" w:cs="Arial"/>
          <w:lang w:eastAsia="de-DE"/>
        </w:rPr>
        <w:t>insätze, bei denen zuverlässige Leistung und niedrige Betriebskosten im Vordergrund stehen.</w:t>
      </w:r>
    </w:p>
    <w:p w14:paraId="3E2B6CC9" w14:textId="77777777" w:rsidR="00E06947" w:rsidRPr="00B1723B" w:rsidRDefault="00E06947" w:rsidP="00E06947">
      <w:pPr>
        <w:spacing w:before="100" w:beforeAutospacing="1" w:after="100" w:afterAutospacing="1"/>
        <w:rPr>
          <w:rFonts w:ascii="Arial" w:eastAsia="Times New Roman" w:hAnsi="Arial" w:cs="Arial"/>
          <w:lang w:eastAsia="de-DE"/>
        </w:rPr>
      </w:pPr>
      <w:r w:rsidRPr="00B1723B">
        <w:rPr>
          <w:rFonts w:ascii="Arial" w:eastAsia="Times New Roman" w:hAnsi="Arial" w:cs="Arial"/>
          <w:lang w:eastAsia="de-DE"/>
        </w:rPr>
        <w:t xml:space="preserve">Angetrieben wird die neue Baggergeneration vom kraftstoffsparenden </w:t>
      </w:r>
      <w:proofErr w:type="spellStart"/>
      <w:r w:rsidRPr="00B1723B">
        <w:rPr>
          <w:rFonts w:ascii="Arial" w:eastAsia="Times New Roman" w:hAnsi="Arial" w:cs="Arial"/>
          <w:lang w:eastAsia="de-DE"/>
        </w:rPr>
        <w:t>Cat</w:t>
      </w:r>
      <w:proofErr w:type="spellEnd"/>
      <w:r>
        <w:rPr>
          <w:rFonts w:ascii="Arial" w:eastAsia="Times New Roman" w:hAnsi="Arial" w:cs="Arial"/>
          <w:lang w:eastAsia="de-DE"/>
        </w:rPr>
        <w:t xml:space="preserve"> </w:t>
      </w:r>
      <w:r w:rsidRPr="00B1723B">
        <w:rPr>
          <w:rFonts w:ascii="Arial" w:eastAsia="Times New Roman" w:hAnsi="Arial" w:cs="Arial"/>
          <w:lang w:eastAsia="de-DE"/>
        </w:rPr>
        <w:t xml:space="preserve">Motor C3.6. Er erfüllt die strengen Emissionsnormen gemäß Stufe V. Außerdem wurde der Kraftstoffverbrauch gegenüber den Vorgängermodellen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w:t>
      </w:r>
      <w:r w:rsidRPr="00B1723B">
        <w:rPr>
          <w:rFonts w:ascii="Arial" w:eastAsia="Times New Roman" w:hAnsi="Arial" w:cs="Arial"/>
          <w:lang w:eastAsia="de-DE"/>
        </w:rPr>
        <w:t xml:space="preserve">313F und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w:t>
      </w:r>
      <w:r w:rsidRPr="00B1723B">
        <w:rPr>
          <w:rFonts w:ascii="Arial" w:eastAsia="Times New Roman" w:hAnsi="Arial" w:cs="Arial"/>
          <w:lang w:eastAsia="de-DE"/>
        </w:rPr>
        <w:t xml:space="preserve">313F GC um 10 Prozent verringert. Der neue Smart-Modus sorgt durch automatische Anpassung der Motor- und Hydraulikleistung für größtmögliche Produktivität. Für weniger anspruchsvolle Betriebszustände steht der kraftstoffsparende ECO-Modus zur Verfügung. </w:t>
      </w:r>
      <w:r>
        <w:rPr>
          <w:rFonts w:ascii="Arial" w:eastAsia="Times New Roman" w:hAnsi="Arial" w:cs="Arial"/>
          <w:lang w:eastAsia="de-DE"/>
        </w:rPr>
        <w:t>Mit</w:t>
      </w:r>
      <w:r w:rsidRPr="00B1723B">
        <w:rPr>
          <w:rFonts w:ascii="Arial" w:eastAsia="Times New Roman" w:hAnsi="Arial" w:cs="Arial"/>
          <w:lang w:eastAsia="de-DE"/>
        </w:rPr>
        <w:t xml:space="preserve"> de</w:t>
      </w:r>
      <w:r>
        <w:rPr>
          <w:rFonts w:ascii="Arial" w:eastAsia="Times New Roman" w:hAnsi="Arial" w:cs="Arial"/>
          <w:lang w:eastAsia="de-DE"/>
        </w:rPr>
        <w:t>m</w:t>
      </w:r>
      <w:r w:rsidRPr="00B1723B">
        <w:rPr>
          <w:rFonts w:ascii="Arial" w:eastAsia="Times New Roman" w:hAnsi="Arial" w:cs="Arial"/>
          <w:lang w:eastAsia="de-DE"/>
        </w:rPr>
        <w:t xml:space="preserve"> neuen Kühlsystems </w:t>
      </w:r>
      <w:r>
        <w:rPr>
          <w:rFonts w:ascii="Arial" w:eastAsia="Times New Roman" w:hAnsi="Arial" w:cs="Arial"/>
          <w:lang w:eastAsia="de-DE"/>
        </w:rPr>
        <w:t>wurde</w:t>
      </w:r>
      <w:r w:rsidRPr="00B1723B">
        <w:rPr>
          <w:rFonts w:ascii="Arial" w:eastAsia="Times New Roman" w:hAnsi="Arial" w:cs="Arial"/>
          <w:lang w:eastAsia="de-DE"/>
        </w:rPr>
        <w:t xml:space="preserve"> der Motor </w:t>
      </w:r>
      <w:r>
        <w:rPr>
          <w:rFonts w:ascii="Arial" w:eastAsia="Times New Roman" w:hAnsi="Arial" w:cs="Arial"/>
          <w:lang w:eastAsia="de-DE"/>
        </w:rPr>
        <w:t>für hohe</w:t>
      </w:r>
      <w:r w:rsidRPr="00B1723B">
        <w:rPr>
          <w:rFonts w:ascii="Arial" w:eastAsia="Times New Roman" w:hAnsi="Arial" w:cs="Arial"/>
          <w:lang w:eastAsia="de-DE"/>
        </w:rPr>
        <w:t xml:space="preserve"> </w:t>
      </w:r>
      <w:r>
        <w:rPr>
          <w:rFonts w:ascii="Arial" w:eastAsia="Times New Roman" w:hAnsi="Arial" w:cs="Arial"/>
          <w:lang w:eastAsia="de-DE"/>
        </w:rPr>
        <w:t>Außent</w:t>
      </w:r>
      <w:r w:rsidRPr="00B1723B">
        <w:rPr>
          <w:rFonts w:ascii="Arial" w:eastAsia="Times New Roman" w:hAnsi="Arial" w:cs="Arial"/>
          <w:lang w:eastAsia="de-DE"/>
        </w:rPr>
        <w:t>emperaturen</w:t>
      </w:r>
      <w:r>
        <w:rPr>
          <w:rFonts w:ascii="Arial" w:eastAsia="Times New Roman" w:hAnsi="Arial" w:cs="Arial"/>
          <w:lang w:eastAsia="de-DE"/>
        </w:rPr>
        <w:t xml:space="preserve"> bis</w:t>
      </w:r>
      <w:r w:rsidRPr="00B1723B">
        <w:rPr>
          <w:rFonts w:ascii="Arial" w:eastAsia="Times New Roman" w:hAnsi="Arial" w:cs="Arial"/>
          <w:lang w:eastAsia="de-DE"/>
        </w:rPr>
        <w:t xml:space="preserve"> 52°C</w:t>
      </w:r>
      <w:r>
        <w:rPr>
          <w:rFonts w:ascii="Arial" w:eastAsia="Times New Roman" w:hAnsi="Arial" w:cs="Arial"/>
          <w:lang w:eastAsia="de-DE"/>
        </w:rPr>
        <w:t xml:space="preserve"> ausgelegt</w:t>
      </w:r>
      <w:r w:rsidRPr="00B1723B">
        <w:rPr>
          <w:rFonts w:ascii="Arial" w:eastAsia="Times New Roman" w:hAnsi="Arial" w:cs="Arial"/>
          <w:lang w:eastAsia="de-DE"/>
        </w:rPr>
        <w:t>.</w:t>
      </w:r>
    </w:p>
    <w:p w14:paraId="22F935AF" w14:textId="77777777" w:rsidR="00E06947" w:rsidRPr="00B1723B" w:rsidRDefault="00E06947" w:rsidP="00E06947">
      <w:pPr>
        <w:spacing w:before="100" w:beforeAutospacing="1" w:after="100" w:afterAutospacing="1"/>
        <w:rPr>
          <w:rFonts w:ascii="Arial" w:eastAsia="Times New Roman" w:hAnsi="Arial" w:cs="Arial"/>
          <w:lang w:eastAsia="de-DE"/>
        </w:rPr>
      </w:pPr>
      <w:r w:rsidRPr="00B1723B">
        <w:rPr>
          <w:rFonts w:ascii="Arial" w:eastAsia="Times New Roman" w:hAnsi="Arial" w:cs="Arial"/>
          <w:lang w:eastAsia="de-DE"/>
        </w:rPr>
        <w:t xml:space="preserve">Das Hydrauliksystem bietet ein gutes Ansprechverhalten mit einem ausgewogenen Verhältnis zwischen Leistung und Wirkungsgrad. </w:t>
      </w:r>
      <w:r>
        <w:rPr>
          <w:rFonts w:ascii="Arial" w:eastAsia="Times New Roman" w:hAnsi="Arial" w:cs="Arial"/>
          <w:lang w:eastAsia="de-DE"/>
        </w:rPr>
        <w:t xml:space="preserve">Die elektrohydraulische Vorsteuerung – typisch für alle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Bagger der neuen Generation – </w:t>
      </w:r>
      <w:r w:rsidRPr="00B1723B">
        <w:rPr>
          <w:rFonts w:ascii="Arial" w:eastAsia="Times New Roman" w:hAnsi="Arial" w:cs="Arial"/>
          <w:lang w:eastAsia="de-DE"/>
        </w:rPr>
        <w:t xml:space="preserve">kommt ohne </w:t>
      </w:r>
      <w:r>
        <w:rPr>
          <w:rFonts w:ascii="Arial" w:eastAsia="Times New Roman" w:hAnsi="Arial" w:cs="Arial"/>
          <w:lang w:eastAsia="de-DE"/>
        </w:rPr>
        <w:t xml:space="preserve">hydraulische </w:t>
      </w:r>
      <w:r w:rsidRPr="00B1723B">
        <w:rPr>
          <w:rFonts w:ascii="Arial" w:eastAsia="Times New Roman" w:hAnsi="Arial" w:cs="Arial"/>
          <w:lang w:eastAsia="de-DE"/>
        </w:rPr>
        <w:t>Vorsteuerleitungen aus, reduziert Druckverluste</w:t>
      </w:r>
      <w:r>
        <w:rPr>
          <w:rFonts w:ascii="Arial" w:eastAsia="Times New Roman" w:hAnsi="Arial" w:cs="Arial"/>
          <w:lang w:eastAsia="de-DE"/>
        </w:rPr>
        <w:t>,</w:t>
      </w:r>
      <w:r w:rsidRPr="00B1723B">
        <w:rPr>
          <w:rFonts w:ascii="Arial" w:eastAsia="Times New Roman" w:hAnsi="Arial" w:cs="Arial"/>
          <w:lang w:eastAsia="de-DE"/>
        </w:rPr>
        <w:t xml:space="preserve"> senkt den Kraftstoffverbrauch</w:t>
      </w:r>
      <w:r>
        <w:rPr>
          <w:rFonts w:ascii="Arial" w:eastAsia="Times New Roman" w:hAnsi="Arial" w:cs="Arial"/>
          <w:lang w:eastAsia="de-DE"/>
        </w:rPr>
        <w:t xml:space="preserve"> und vereinfacht den Hydraulikaufbau</w:t>
      </w:r>
      <w:r w:rsidRPr="00B1723B">
        <w:rPr>
          <w:rFonts w:ascii="Arial" w:eastAsia="Times New Roman" w:hAnsi="Arial" w:cs="Arial"/>
          <w:lang w:eastAsia="de-DE"/>
        </w:rPr>
        <w:t xml:space="preserve">. Das um 10 Prozent vergrößerte Schwenkmoment steigert die Effizienz bei Arbeiten in Böschungsbereichen </w:t>
      </w:r>
      <w:r>
        <w:rPr>
          <w:rFonts w:ascii="Arial" w:eastAsia="Times New Roman" w:hAnsi="Arial" w:cs="Arial"/>
          <w:lang w:eastAsia="de-DE"/>
        </w:rPr>
        <w:t>und verkürzt die Taktzeiten</w:t>
      </w:r>
      <w:r w:rsidRPr="00B1723B">
        <w:rPr>
          <w:rFonts w:ascii="Arial" w:eastAsia="Times New Roman" w:hAnsi="Arial" w:cs="Arial"/>
          <w:lang w:eastAsia="de-DE"/>
        </w:rPr>
        <w:t xml:space="preserve">. </w:t>
      </w:r>
      <w:r>
        <w:rPr>
          <w:rFonts w:ascii="Arial" w:eastAsia="Times New Roman" w:hAnsi="Arial" w:cs="Arial"/>
          <w:lang w:eastAsia="de-DE"/>
        </w:rPr>
        <w:t>Beide Bagger</w:t>
      </w:r>
      <w:r w:rsidRPr="00B1723B">
        <w:rPr>
          <w:rFonts w:ascii="Arial" w:eastAsia="Times New Roman" w:hAnsi="Arial" w:cs="Arial"/>
          <w:lang w:eastAsia="de-DE"/>
        </w:rPr>
        <w:t xml:space="preserve"> sind mit den neuartigen </w:t>
      </w:r>
      <w:proofErr w:type="spellStart"/>
      <w:r w:rsidRPr="00B1723B">
        <w:rPr>
          <w:rFonts w:ascii="Arial" w:eastAsia="Times New Roman" w:hAnsi="Arial" w:cs="Arial"/>
          <w:lang w:eastAsia="de-DE"/>
        </w:rPr>
        <w:t>Advansys</w:t>
      </w:r>
      <w:proofErr w:type="spellEnd"/>
      <w:r w:rsidRPr="00B1723B">
        <w:rPr>
          <w:rFonts w:ascii="Arial" w:eastAsia="Times New Roman" w:hAnsi="Arial" w:cs="Arial"/>
          <w:lang w:eastAsia="de-DE"/>
        </w:rPr>
        <w:t>-Löffel</w:t>
      </w:r>
      <w:r>
        <w:rPr>
          <w:rFonts w:ascii="Arial" w:eastAsia="Times New Roman" w:hAnsi="Arial" w:cs="Arial"/>
          <w:lang w:eastAsia="de-DE"/>
        </w:rPr>
        <w:t xml:space="preserve">zähnen von </w:t>
      </w:r>
      <w:proofErr w:type="spellStart"/>
      <w:r>
        <w:rPr>
          <w:rFonts w:ascii="Arial" w:eastAsia="Times New Roman" w:hAnsi="Arial" w:cs="Arial"/>
          <w:lang w:eastAsia="de-DE"/>
        </w:rPr>
        <w:t>Caterpillar</w:t>
      </w:r>
      <w:proofErr w:type="spellEnd"/>
      <w:r w:rsidRPr="00B1723B">
        <w:rPr>
          <w:rFonts w:ascii="Arial" w:eastAsia="Times New Roman" w:hAnsi="Arial" w:cs="Arial"/>
          <w:lang w:eastAsia="de-DE"/>
        </w:rPr>
        <w:t xml:space="preserve"> ausgestattet, die nicht nur eine längere Lebensdauer und hervorragendes Materialhaltevermögen besitzen, sondern dank kurzer Wechselzeiten auch die Verfügbarkeit am Einsatzort maximieren.</w:t>
      </w:r>
    </w:p>
    <w:p w14:paraId="4D8D4C2C" w14:textId="77777777" w:rsidR="00E06947" w:rsidRPr="00B1723B" w:rsidRDefault="00E06947" w:rsidP="00E06947">
      <w:pPr>
        <w:spacing w:before="100" w:beforeAutospacing="1" w:after="100" w:afterAutospacing="1"/>
        <w:rPr>
          <w:rFonts w:ascii="Arial" w:eastAsia="Times New Roman" w:hAnsi="Arial" w:cs="Arial"/>
          <w:lang w:eastAsia="de-DE"/>
        </w:rPr>
      </w:pPr>
      <w:r w:rsidRPr="00B1723B">
        <w:rPr>
          <w:rFonts w:ascii="Arial" w:eastAsia="Times New Roman" w:hAnsi="Arial" w:cs="Arial"/>
          <w:b/>
          <w:bCs/>
          <w:lang w:eastAsia="de-DE"/>
        </w:rPr>
        <w:t>Völlig neue Fahrerkabine für mehr Komfort</w:t>
      </w:r>
    </w:p>
    <w:p w14:paraId="40B00668" w14:textId="77777777" w:rsidR="00E06947" w:rsidRPr="00B1723B" w:rsidRDefault="00E06947" w:rsidP="00E06947">
      <w:pPr>
        <w:spacing w:before="100" w:beforeAutospacing="1" w:after="100" w:afterAutospacing="1"/>
        <w:rPr>
          <w:rFonts w:ascii="Arial" w:eastAsia="Times New Roman" w:hAnsi="Arial" w:cs="Arial"/>
          <w:lang w:eastAsia="de-DE"/>
        </w:rPr>
      </w:pPr>
      <w:r w:rsidRPr="00B1723B">
        <w:rPr>
          <w:rFonts w:ascii="Arial" w:eastAsia="Times New Roman" w:hAnsi="Arial" w:cs="Arial"/>
          <w:lang w:eastAsia="de-DE"/>
        </w:rPr>
        <w:t xml:space="preserve">Auf die Fahrer der </w:t>
      </w:r>
      <w:r>
        <w:rPr>
          <w:rFonts w:ascii="Arial" w:eastAsia="Times New Roman" w:hAnsi="Arial" w:cs="Arial"/>
          <w:lang w:eastAsia="de-DE"/>
        </w:rPr>
        <w:t xml:space="preserve">neuen Kompakt-Bagger </w:t>
      </w:r>
      <w:r w:rsidRPr="00B1723B">
        <w:rPr>
          <w:rFonts w:ascii="Arial" w:eastAsia="Times New Roman" w:hAnsi="Arial" w:cs="Arial"/>
          <w:lang w:eastAsia="de-DE"/>
        </w:rPr>
        <w:t xml:space="preserve">wartet eine neue, größere Fahrerkabine mit erleichtertem Ein- und Ausstieg zur Verbesserung von Komfort und Produktivität. Der 313 GC </w:t>
      </w:r>
      <w:r w:rsidRPr="00B1723B">
        <w:rPr>
          <w:rFonts w:ascii="Arial" w:eastAsia="Times New Roman" w:hAnsi="Arial" w:cs="Arial"/>
          <w:lang w:eastAsia="de-DE"/>
        </w:rPr>
        <w:lastRenderedPageBreak/>
        <w:t xml:space="preserve">ist standardmäßig mit der </w:t>
      </w:r>
      <w:proofErr w:type="spellStart"/>
      <w:r w:rsidRPr="00B1723B">
        <w:rPr>
          <w:rFonts w:ascii="Arial" w:eastAsia="Times New Roman" w:hAnsi="Arial" w:cs="Arial"/>
          <w:lang w:eastAsia="de-DE"/>
        </w:rPr>
        <w:t>Cat</w:t>
      </w:r>
      <w:proofErr w:type="spellEnd"/>
      <w:r>
        <w:rPr>
          <w:rFonts w:ascii="Arial" w:eastAsia="Times New Roman" w:hAnsi="Arial" w:cs="Arial"/>
          <w:lang w:eastAsia="de-DE"/>
        </w:rPr>
        <w:t xml:space="preserve"> </w:t>
      </w:r>
      <w:r w:rsidRPr="00B1723B">
        <w:rPr>
          <w:rFonts w:ascii="Arial" w:eastAsia="Times New Roman" w:hAnsi="Arial" w:cs="Arial"/>
          <w:lang w:eastAsia="de-DE"/>
        </w:rPr>
        <w:t xml:space="preserve">Komfort-Fahrerkabine ausgestattet. Für den 313 steht eine </w:t>
      </w:r>
      <w:proofErr w:type="spellStart"/>
      <w:r w:rsidRPr="00B1723B">
        <w:rPr>
          <w:rFonts w:ascii="Arial" w:eastAsia="Times New Roman" w:hAnsi="Arial" w:cs="Arial"/>
          <w:lang w:eastAsia="de-DE"/>
        </w:rPr>
        <w:t>Deluxe</w:t>
      </w:r>
      <w:proofErr w:type="spellEnd"/>
      <w:r w:rsidRPr="00B1723B">
        <w:rPr>
          <w:rFonts w:ascii="Arial" w:eastAsia="Times New Roman" w:hAnsi="Arial" w:cs="Arial"/>
          <w:lang w:eastAsia="de-DE"/>
        </w:rPr>
        <w:t xml:space="preserve">- </w:t>
      </w:r>
      <w:r>
        <w:rPr>
          <w:rFonts w:ascii="Arial" w:eastAsia="Times New Roman" w:hAnsi="Arial" w:cs="Arial"/>
          <w:lang w:eastAsia="de-DE"/>
        </w:rPr>
        <w:t>oder</w:t>
      </w:r>
      <w:r w:rsidRPr="00B1723B">
        <w:rPr>
          <w:rFonts w:ascii="Arial" w:eastAsia="Times New Roman" w:hAnsi="Arial" w:cs="Arial"/>
          <w:lang w:eastAsia="de-DE"/>
        </w:rPr>
        <w:t xml:space="preserve"> Premium-Fahrerkabine zur Auswahl. Die geräumige Fahrerkabine bietet, dank niedriger Bauweise in Verbindung mit großen Fenstern vorne, hinten und an den Seiten mit schmalen Kabinensäulen ein um 40 Prozent größeres Sichtfeld gegenüber Baggern der F-Serie für einen noch sichereren Betrieb.</w:t>
      </w:r>
    </w:p>
    <w:p w14:paraId="3BF29621" w14:textId="77777777" w:rsidR="00E06947" w:rsidRPr="00B1723B" w:rsidRDefault="00E06947" w:rsidP="00E06947">
      <w:pPr>
        <w:spacing w:before="100" w:beforeAutospacing="1" w:after="100" w:afterAutospacing="1"/>
        <w:rPr>
          <w:rFonts w:ascii="Arial" w:eastAsia="Times New Roman" w:hAnsi="Arial" w:cs="Arial"/>
          <w:lang w:eastAsia="de-DE"/>
        </w:rPr>
      </w:pPr>
      <w:r w:rsidRPr="00B1723B">
        <w:rPr>
          <w:rFonts w:ascii="Arial" w:eastAsia="Times New Roman" w:hAnsi="Arial" w:cs="Arial"/>
          <w:lang w:eastAsia="de-DE"/>
        </w:rPr>
        <w:t xml:space="preserve">Die serienmäßige Rückfahrkamera und eine rechts angebrachte Seitenkamera verbessern die Sicht auf die Arbeitsumgebung. </w:t>
      </w:r>
      <w:r>
        <w:rPr>
          <w:rFonts w:ascii="Arial" w:eastAsia="Times New Roman" w:hAnsi="Arial" w:cs="Arial"/>
          <w:lang w:eastAsia="de-DE"/>
        </w:rPr>
        <w:t xml:space="preserve">Der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w:t>
      </w:r>
      <w:r w:rsidRPr="00B1723B">
        <w:rPr>
          <w:rFonts w:ascii="Arial" w:eastAsia="Times New Roman" w:hAnsi="Arial" w:cs="Arial"/>
          <w:lang w:eastAsia="de-DE"/>
        </w:rPr>
        <w:t>313 ermöglicht die Aufrüstung auf 360-Grad-Rundumsicht für die einfache Erfassung von Gegenständen und Personen im Umfeld des Baggers auf einen Blick. Eine optimierte Schalldämpfung verringert den Innengeräuschpegel und verbessert dadurch den Komfort. Das neue serienmäßige Radio ermöglicht dank Bluetooth-Verbindung mit persönlichen Geräten die Nutzung als Freisprechanlage.</w:t>
      </w:r>
    </w:p>
    <w:p w14:paraId="64763B5D" w14:textId="77777777" w:rsidR="00E06947" w:rsidRPr="00B1723B" w:rsidRDefault="00E06947" w:rsidP="00E06947">
      <w:pPr>
        <w:spacing w:before="100" w:beforeAutospacing="1" w:after="100" w:afterAutospacing="1"/>
        <w:rPr>
          <w:rFonts w:ascii="Arial" w:eastAsia="Times New Roman" w:hAnsi="Arial" w:cs="Arial"/>
          <w:lang w:eastAsia="de-DE"/>
        </w:rPr>
      </w:pPr>
      <w:r w:rsidRPr="00B1723B">
        <w:rPr>
          <w:rFonts w:ascii="Arial" w:eastAsia="Times New Roman" w:hAnsi="Arial" w:cs="Arial"/>
          <w:lang w:eastAsia="de-DE"/>
        </w:rPr>
        <w:t>Ein auf 10</w:t>
      </w:r>
      <w:r>
        <w:rPr>
          <w:rFonts w:ascii="Arial" w:eastAsia="Times New Roman" w:hAnsi="Arial" w:cs="Arial"/>
          <w:lang w:eastAsia="de-DE"/>
        </w:rPr>
        <w:t xml:space="preserve"> Zoll </w:t>
      </w:r>
      <w:r w:rsidRPr="00B1723B">
        <w:rPr>
          <w:rFonts w:ascii="Arial" w:eastAsia="Times New Roman" w:hAnsi="Arial" w:cs="Arial"/>
          <w:lang w:eastAsia="de-DE"/>
        </w:rPr>
        <w:t xml:space="preserve">vergrößerter LCD-Monitor mit Touch-Bedienung ermöglicht die einfache Navigation und </w:t>
      </w:r>
      <w:r>
        <w:rPr>
          <w:rFonts w:ascii="Arial" w:eastAsia="Times New Roman" w:hAnsi="Arial" w:cs="Arial"/>
          <w:lang w:eastAsia="de-DE"/>
        </w:rPr>
        <w:t xml:space="preserve">intuitive </w:t>
      </w:r>
      <w:r w:rsidRPr="00B1723B">
        <w:rPr>
          <w:rFonts w:ascii="Arial" w:eastAsia="Times New Roman" w:hAnsi="Arial" w:cs="Arial"/>
          <w:lang w:eastAsia="de-DE"/>
        </w:rPr>
        <w:t>Bedienung. Moderne Viskositätslager halten erheblich mehr Vibrationen von der Fahrerkabine fern und reduzieren so die Ermüdung des Fahrers. Dank der Verbesserung der Entfrostungsleistung um 33 Prozent sind die Bagger auch an kalten Wintermorgen schnell einsatzbereit.</w:t>
      </w:r>
    </w:p>
    <w:p w14:paraId="26D054A6" w14:textId="77777777" w:rsidR="00E06947" w:rsidRPr="00B1723B" w:rsidRDefault="00E06947" w:rsidP="00E06947">
      <w:pPr>
        <w:spacing w:before="100" w:beforeAutospacing="1" w:after="100" w:afterAutospacing="1"/>
        <w:rPr>
          <w:rFonts w:ascii="Arial" w:eastAsia="Times New Roman" w:hAnsi="Arial" w:cs="Arial"/>
          <w:lang w:eastAsia="de-DE"/>
        </w:rPr>
      </w:pPr>
      <w:r w:rsidRPr="00B1723B">
        <w:rPr>
          <w:rFonts w:ascii="Arial" w:eastAsia="Times New Roman" w:hAnsi="Arial" w:cs="Arial"/>
          <w:b/>
          <w:bCs/>
          <w:lang w:eastAsia="de-DE"/>
        </w:rPr>
        <w:t xml:space="preserve">Mehr Leistung durch </w:t>
      </w:r>
      <w:r>
        <w:rPr>
          <w:rFonts w:ascii="Arial" w:eastAsia="Times New Roman" w:hAnsi="Arial" w:cs="Arial"/>
          <w:b/>
          <w:bCs/>
          <w:lang w:eastAsia="de-DE"/>
        </w:rPr>
        <w:t>Assistenzsysteme</w:t>
      </w:r>
      <w:r w:rsidRPr="00B1723B">
        <w:rPr>
          <w:rFonts w:ascii="Arial" w:eastAsia="Times New Roman" w:hAnsi="Arial" w:cs="Arial"/>
          <w:b/>
          <w:bCs/>
          <w:lang w:eastAsia="de-DE"/>
        </w:rPr>
        <w:t xml:space="preserve"> beim </w:t>
      </w:r>
      <w:proofErr w:type="spellStart"/>
      <w:r>
        <w:rPr>
          <w:rFonts w:ascii="Arial" w:eastAsia="Times New Roman" w:hAnsi="Arial" w:cs="Arial"/>
          <w:b/>
          <w:bCs/>
          <w:lang w:eastAsia="de-DE"/>
        </w:rPr>
        <w:t>Cat</w:t>
      </w:r>
      <w:proofErr w:type="spellEnd"/>
      <w:r>
        <w:rPr>
          <w:rFonts w:ascii="Arial" w:eastAsia="Times New Roman" w:hAnsi="Arial" w:cs="Arial"/>
          <w:b/>
          <w:bCs/>
          <w:lang w:eastAsia="de-DE"/>
        </w:rPr>
        <w:t xml:space="preserve"> </w:t>
      </w:r>
      <w:r w:rsidRPr="00B1723B">
        <w:rPr>
          <w:rFonts w:ascii="Arial" w:eastAsia="Times New Roman" w:hAnsi="Arial" w:cs="Arial"/>
          <w:b/>
          <w:bCs/>
          <w:lang w:eastAsia="de-DE"/>
        </w:rPr>
        <w:t>313</w:t>
      </w:r>
    </w:p>
    <w:p w14:paraId="214C336E" w14:textId="77777777" w:rsidR="00E06947" w:rsidRPr="00B1723B" w:rsidRDefault="00E06947" w:rsidP="00E06947">
      <w:pPr>
        <w:spacing w:before="100" w:beforeAutospacing="1" w:after="100" w:afterAutospacing="1"/>
        <w:rPr>
          <w:rFonts w:ascii="Arial" w:eastAsia="Times New Roman" w:hAnsi="Arial" w:cs="Arial"/>
          <w:lang w:eastAsia="de-DE"/>
        </w:rPr>
      </w:pPr>
      <w:r w:rsidRPr="00B1723B">
        <w:rPr>
          <w:rFonts w:ascii="Arial" w:eastAsia="Times New Roman" w:hAnsi="Arial" w:cs="Arial"/>
          <w:lang w:eastAsia="de-DE"/>
        </w:rPr>
        <w:t xml:space="preserve">Der neue </w:t>
      </w:r>
      <w:proofErr w:type="spellStart"/>
      <w:r w:rsidRPr="00B1723B">
        <w:rPr>
          <w:rFonts w:ascii="Arial" w:eastAsia="Times New Roman" w:hAnsi="Arial" w:cs="Arial"/>
          <w:lang w:eastAsia="de-DE"/>
        </w:rPr>
        <w:t>Cat</w:t>
      </w:r>
      <w:proofErr w:type="spellEnd"/>
      <w:r w:rsidRPr="00B1723B">
        <w:rPr>
          <w:rFonts w:ascii="Arial" w:eastAsia="Times New Roman" w:hAnsi="Arial" w:cs="Arial"/>
          <w:lang w:eastAsia="de-DE"/>
        </w:rPr>
        <w:t xml:space="preserve"> 313 setzt mit seiner überlegenen Leistung einen neuen Produktivitätsmaßstab bei Baggern der 13-Tonnen-Klasse. </w:t>
      </w:r>
      <w:r>
        <w:rPr>
          <w:rFonts w:ascii="Arial" w:eastAsia="Times New Roman" w:hAnsi="Arial" w:cs="Arial"/>
          <w:lang w:eastAsia="de-DE"/>
        </w:rPr>
        <w:t>Er verfügt</w:t>
      </w:r>
      <w:r w:rsidRPr="00B1723B">
        <w:rPr>
          <w:rFonts w:ascii="Arial" w:eastAsia="Times New Roman" w:hAnsi="Arial" w:cs="Arial"/>
          <w:lang w:eastAsia="de-DE"/>
        </w:rPr>
        <w:t xml:space="preserve"> serienmäßig über eine Fülle von produktivitätssteigernden </w:t>
      </w:r>
      <w:r>
        <w:rPr>
          <w:rFonts w:ascii="Arial" w:eastAsia="Times New Roman" w:hAnsi="Arial" w:cs="Arial"/>
          <w:lang w:eastAsia="de-DE"/>
        </w:rPr>
        <w:t>Assistenzsystemen</w:t>
      </w:r>
      <w:r w:rsidRPr="00B1723B">
        <w:rPr>
          <w:rFonts w:ascii="Arial" w:eastAsia="Times New Roman" w:hAnsi="Arial" w:cs="Arial"/>
          <w:lang w:eastAsia="de-DE"/>
        </w:rPr>
        <w:t xml:space="preserve">, die eine um bis zu 45 Prozent höhere Fahrereffizienz ermöglichen. Das serienmäßige </w:t>
      </w:r>
      <w:proofErr w:type="spellStart"/>
      <w:r w:rsidRPr="00B1723B">
        <w:rPr>
          <w:rFonts w:ascii="Arial" w:eastAsia="Times New Roman" w:hAnsi="Arial" w:cs="Arial"/>
          <w:lang w:eastAsia="de-DE"/>
        </w:rPr>
        <w:t>Cat</w:t>
      </w:r>
      <w:proofErr w:type="spellEnd"/>
      <w:r w:rsidRPr="00B1723B">
        <w:rPr>
          <w:rFonts w:ascii="Arial" w:eastAsia="Times New Roman" w:hAnsi="Arial" w:cs="Arial"/>
          <w:lang w:eastAsia="de-DE"/>
        </w:rPr>
        <w:t xml:space="preserve"> Payload ermöglicht das Wiegen </w:t>
      </w:r>
      <w:r>
        <w:rPr>
          <w:rFonts w:ascii="Arial" w:eastAsia="Times New Roman" w:hAnsi="Arial" w:cs="Arial"/>
          <w:lang w:eastAsia="de-DE"/>
        </w:rPr>
        <w:t xml:space="preserve">der Nutzlast </w:t>
      </w:r>
      <w:r w:rsidRPr="00B1723B">
        <w:rPr>
          <w:rFonts w:ascii="Arial" w:eastAsia="Times New Roman" w:hAnsi="Arial" w:cs="Arial"/>
          <w:lang w:eastAsia="de-DE"/>
        </w:rPr>
        <w:t>während des Betriebs</w:t>
      </w:r>
      <w:r>
        <w:rPr>
          <w:rFonts w:ascii="Arial" w:eastAsia="Times New Roman" w:hAnsi="Arial" w:cs="Arial"/>
          <w:lang w:eastAsia="de-DE"/>
        </w:rPr>
        <w:t xml:space="preserve">. </w:t>
      </w:r>
      <w:r w:rsidRPr="00B1723B">
        <w:rPr>
          <w:rFonts w:ascii="Arial" w:eastAsia="Times New Roman" w:hAnsi="Arial" w:cs="Arial"/>
          <w:lang w:eastAsia="de-DE"/>
        </w:rPr>
        <w:t xml:space="preserve">Dadurch kann der Fahrer jedes Mal präzise Ladeziele erreichen und die Ladeeffizienz verbessern. Die standardmäßige Ausstattung mit </w:t>
      </w:r>
      <w:r>
        <w:rPr>
          <w:rFonts w:ascii="Arial" w:eastAsia="Times New Roman" w:hAnsi="Arial" w:cs="Arial"/>
          <w:lang w:eastAsia="de-DE"/>
        </w:rPr>
        <w:t xml:space="preserve">der Maschinensteuerung </w:t>
      </w:r>
      <w:proofErr w:type="spellStart"/>
      <w:r w:rsidRPr="00B1723B">
        <w:rPr>
          <w:rFonts w:ascii="Arial" w:eastAsia="Times New Roman" w:hAnsi="Arial" w:cs="Arial"/>
          <w:lang w:eastAsia="de-DE"/>
        </w:rPr>
        <w:t>Cat</w:t>
      </w:r>
      <w:proofErr w:type="spellEnd"/>
      <w:r w:rsidRPr="00B1723B">
        <w:rPr>
          <w:rFonts w:ascii="Arial" w:eastAsia="Times New Roman" w:hAnsi="Arial" w:cs="Arial"/>
          <w:lang w:eastAsia="de-DE"/>
        </w:rPr>
        <w:t xml:space="preserve"> Grade mit 2D </w:t>
      </w:r>
      <w:r>
        <w:rPr>
          <w:rFonts w:ascii="Arial" w:eastAsia="Times New Roman" w:hAnsi="Arial" w:cs="Arial"/>
          <w:lang w:eastAsia="de-DE"/>
        </w:rPr>
        <w:t xml:space="preserve">reicht für viele klassische Baggeraufgaben schon aus. </w:t>
      </w:r>
      <w:r w:rsidRPr="00B1723B">
        <w:rPr>
          <w:rFonts w:ascii="Arial" w:eastAsia="Times New Roman" w:hAnsi="Arial" w:cs="Arial"/>
          <w:lang w:eastAsia="de-DE"/>
        </w:rPr>
        <w:t xml:space="preserve"> Für weitergehende Ansprüche besteht die Aufrüstmöglichkeit auf Grade mit </w:t>
      </w:r>
      <w:proofErr w:type="spellStart"/>
      <w:r w:rsidRPr="00B1723B">
        <w:rPr>
          <w:rFonts w:ascii="Arial" w:eastAsia="Times New Roman" w:hAnsi="Arial" w:cs="Arial"/>
          <w:lang w:eastAsia="de-DE"/>
        </w:rPr>
        <w:t>Advanced</w:t>
      </w:r>
      <w:proofErr w:type="spellEnd"/>
      <w:r w:rsidRPr="00B1723B">
        <w:rPr>
          <w:rFonts w:ascii="Arial" w:eastAsia="Times New Roman" w:hAnsi="Arial" w:cs="Arial"/>
          <w:lang w:eastAsia="de-DE"/>
        </w:rPr>
        <w:t xml:space="preserve"> 2D oder Grade mit 3D.</w:t>
      </w:r>
    </w:p>
    <w:p w14:paraId="035DD59C" w14:textId="7BA34ED2" w:rsidR="00E06947" w:rsidRDefault="00E06947" w:rsidP="00E06947">
      <w:pPr>
        <w:spacing w:before="100" w:beforeAutospacing="1" w:after="100" w:afterAutospacing="1"/>
        <w:rPr>
          <w:rFonts w:ascii="Arial" w:eastAsia="Times New Roman" w:hAnsi="Arial" w:cs="Arial"/>
          <w:lang w:eastAsia="de-DE"/>
        </w:rPr>
      </w:pPr>
      <w:r w:rsidRPr="00B1723B">
        <w:rPr>
          <w:rFonts w:ascii="Arial" w:eastAsia="Times New Roman" w:hAnsi="Arial" w:cs="Arial"/>
          <w:lang w:eastAsia="de-DE"/>
        </w:rPr>
        <w:t xml:space="preserve">Die Serienausstattung mit </w:t>
      </w:r>
      <w:r>
        <w:rPr>
          <w:rFonts w:ascii="Arial" w:eastAsia="Times New Roman" w:hAnsi="Arial" w:cs="Arial"/>
          <w:lang w:eastAsia="de-DE"/>
        </w:rPr>
        <w:t>Flottenmanagement verbindet die Maschine</w:t>
      </w:r>
      <w:r w:rsidRPr="00B1723B">
        <w:rPr>
          <w:rFonts w:ascii="Arial" w:eastAsia="Times New Roman" w:hAnsi="Arial" w:cs="Arial"/>
          <w:lang w:eastAsia="de-DE"/>
        </w:rPr>
        <w:t xml:space="preserve"> mit dem Büro zur Meldung wichtiger Betriebsdaten wie Kraftstoffverbrauch, Nutzlastzusammenfassungen und Fehlercodes für ein noch effizienteres Flottenmanagement. Beim 313 bietet die neue Fehlersuche per Fernzugriff den Servicetechnikern die Möglichkeit zur Ausführung von Diagnose</w:t>
      </w:r>
      <w:r>
        <w:rPr>
          <w:rFonts w:ascii="Arial" w:eastAsia="Times New Roman" w:hAnsi="Arial" w:cs="Arial"/>
          <w:lang w:eastAsia="de-DE"/>
        </w:rPr>
        <w:t>n und Tests ohne Anfahrt</w:t>
      </w:r>
      <w:r w:rsidRPr="00B1723B">
        <w:rPr>
          <w:rFonts w:ascii="Arial" w:eastAsia="Times New Roman" w:hAnsi="Arial" w:cs="Arial"/>
          <w:lang w:eastAsia="de-DE"/>
        </w:rPr>
        <w:t>. Die vo</w:t>
      </w:r>
      <w:r>
        <w:rPr>
          <w:rFonts w:ascii="Arial" w:eastAsia="Times New Roman" w:hAnsi="Arial" w:cs="Arial"/>
          <w:lang w:eastAsia="de-DE"/>
        </w:rPr>
        <w:t xml:space="preserve">m Flottenmanagement </w:t>
      </w:r>
      <w:r w:rsidRPr="00B1723B">
        <w:rPr>
          <w:rFonts w:ascii="Arial" w:eastAsia="Times New Roman" w:hAnsi="Arial" w:cs="Arial"/>
          <w:lang w:eastAsia="de-DE"/>
        </w:rPr>
        <w:t>erfassten Maschinendaten werden in Echtzeit, ohne Beeinträchtigung</w:t>
      </w:r>
      <w:r w:rsidR="001E5CDC">
        <w:rPr>
          <w:rFonts w:ascii="Arial" w:eastAsia="Times New Roman" w:hAnsi="Arial" w:cs="Arial"/>
          <w:lang w:eastAsia="de-DE"/>
        </w:rPr>
        <w:t xml:space="preserve"> und ohne </w:t>
      </w:r>
      <w:r>
        <w:rPr>
          <w:rFonts w:ascii="Arial" w:eastAsia="Times New Roman" w:hAnsi="Arial" w:cs="Arial"/>
          <w:lang w:eastAsia="de-DE"/>
        </w:rPr>
        <w:t>Maschinen-Stopp</w:t>
      </w:r>
      <w:r w:rsidRPr="00B1723B">
        <w:rPr>
          <w:rFonts w:ascii="Arial" w:eastAsia="Times New Roman" w:hAnsi="Arial" w:cs="Arial"/>
          <w:lang w:eastAsia="de-DE"/>
        </w:rPr>
        <w:t xml:space="preserve"> analysiert. </w:t>
      </w:r>
      <w:r>
        <w:rPr>
          <w:rFonts w:ascii="Arial" w:eastAsia="Times New Roman" w:hAnsi="Arial" w:cs="Arial"/>
          <w:lang w:eastAsia="de-DE"/>
        </w:rPr>
        <w:t xml:space="preserve">Die </w:t>
      </w:r>
      <w:r w:rsidRPr="00B1723B">
        <w:rPr>
          <w:rFonts w:ascii="Arial" w:eastAsia="Times New Roman" w:hAnsi="Arial" w:cs="Arial"/>
          <w:lang w:eastAsia="de-DE"/>
        </w:rPr>
        <w:t xml:space="preserve">neue Software-Aktualisierungsfunktion Remote Flash </w:t>
      </w:r>
      <w:r>
        <w:rPr>
          <w:rFonts w:ascii="Arial" w:eastAsia="Times New Roman" w:hAnsi="Arial" w:cs="Arial"/>
          <w:lang w:eastAsia="de-DE"/>
        </w:rPr>
        <w:t>wird</w:t>
      </w:r>
      <w:r w:rsidRPr="00B1723B">
        <w:rPr>
          <w:rFonts w:ascii="Arial" w:eastAsia="Times New Roman" w:hAnsi="Arial" w:cs="Arial"/>
          <w:lang w:eastAsia="de-DE"/>
        </w:rPr>
        <w:t xml:space="preserve"> auf den Produktionsplan der Maschine abgestimmt</w:t>
      </w:r>
      <w:r>
        <w:rPr>
          <w:rFonts w:ascii="Arial" w:eastAsia="Times New Roman" w:hAnsi="Arial" w:cs="Arial"/>
          <w:lang w:eastAsia="de-DE"/>
        </w:rPr>
        <w:t xml:space="preserve"> und findet über Nacht oder in Arbeitspausen statt. </w:t>
      </w:r>
    </w:p>
    <w:p w14:paraId="48301154" w14:textId="77777777" w:rsidR="00E06947" w:rsidRDefault="00E06947" w:rsidP="00E06947">
      <w:pPr>
        <w:spacing w:before="100" w:beforeAutospacing="1" w:after="100" w:afterAutospacing="1"/>
        <w:rPr>
          <w:rFonts w:ascii="Arial" w:eastAsia="Times New Roman" w:hAnsi="Arial" w:cs="Arial"/>
          <w:b/>
          <w:bCs/>
          <w:lang w:eastAsia="de-DE"/>
        </w:rPr>
      </w:pPr>
      <w:bookmarkStart w:id="0" w:name="_GoBack"/>
      <w:bookmarkEnd w:id="0"/>
    </w:p>
    <w:p w14:paraId="41D8828F" w14:textId="572F2F22" w:rsidR="00E06947" w:rsidRPr="00B1723B" w:rsidRDefault="00E06947" w:rsidP="00E06947">
      <w:pPr>
        <w:spacing w:before="100" w:beforeAutospacing="1" w:after="100" w:afterAutospacing="1"/>
        <w:rPr>
          <w:rFonts w:ascii="Arial" w:eastAsia="Times New Roman" w:hAnsi="Arial" w:cs="Arial"/>
          <w:lang w:eastAsia="de-DE"/>
        </w:rPr>
      </w:pPr>
      <w:r w:rsidRPr="00B1723B">
        <w:rPr>
          <w:rFonts w:ascii="Arial" w:eastAsia="Times New Roman" w:hAnsi="Arial" w:cs="Arial"/>
          <w:b/>
          <w:bCs/>
          <w:lang w:eastAsia="de-DE"/>
        </w:rPr>
        <w:lastRenderedPageBreak/>
        <w:t>Niedrigere Betriebskosten</w:t>
      </w:r>
    </w:p>
    <w:p w14:paraId="2A158D54" w14:textId="77777777" w:rsidR="00E06947" w:rsidRPr="00B1723B" w:rsidRDefault="00E06947" w:rsidP="00E06947">
      <w:pPr>
        <w:spacing w:before="100" w:beforeAutospacing="1" w:after="100" w:afterAutospacing="1"/>
        <w:rPr>
          <w:rFonts w:ascii="Arial" w:eastAsia="Times New Roman" w:hAnsi="Arial" w:cs="Arial"/>
          <w:lang w:eastAsia="de-DE"/>
        </w:rPr>
      </w:pPr>
      <w:r w:rsidRPr="00B1723B">
        <w:rPr>
          <w:rFonts w:ascii="Arial" w:eastAsia="Times New Roman" w:hAnsi="Arial" w:cs="Arial"/>
          <w:lang w:eastAsia="de-DE"/>
        </w:rPr>
        <w:t xml:space="preserve">Der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w:t>
      </w:r>
      <w:r w:rsidRPr="00B1723B">
        <w:rPr>
          <w:rFonts w:ascii="Arial" w:eastAsia="Times New Roman" w:hAnsi="Arial" w:cs="Arial"/>
          <w:lang w:eastAsia="de-DE"/>
        </w:rPr>
        <w:t xml:space="preserve">313 und der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w:t>
      </w:r>
      <w:r w:rsidRPr="00B1723B">
        <w:rPr>
          <w:rFonts w:ascii="Arial" w:eastAsia="Times New Roman" w:hAnsi="Arial" w:cs="Arial"/>
          <w:lang w:eastAsia="de-DE"/>
        </w:rPr>
        <w:t xml:space="preserve">313 GC enthalten eine Fülle konstruktiver Neuerungen zur Wartungsvereinfachung, mit denen die Kosten gegenüber </w:t>
      </w:r>
      <w:r>
        <w:rPr>
          <w:rFonts w:ascii="Arial" w:eastAsia="Times New Roman" w:hAnsi="Arial" w:cs="Arial"/>
          <w:lang w:eastAsia="de-DE"/>
        </w:rPr>
        <w:t>den Vorgänger-</w:t>
      </w:r>
      <w:r w:rsidRPr="00B1723B">
        <w:rPr>
          <w:rFonts w:ascii="Arial" w:eastAsia="Times New Roman" w:hAnsi="Arial" w:cs="Arial"/>
          <w:lang w:eastAsia="de-DE"/>
        </w:rPr>
        <w:t xml:space="preserve">Modellen der F-Serie um bis zu 25 Prozent sinken. Der kraftstoffeffiziente </w:t>
      </w:r>
      <w:proofErr w:type="spellStart"/>
      <w:r w:rsidRPr="00B1723B">
        <w:rPr>
          <w:rFonts w:ascii="Arial" w:eastAsia="Times New Roman" w:hAnsi="Arial" w:cs="Arial"/>
          <w:lang w:eastAsia="de-DE"/>
        </w:rPr>
        <w:t>Cat</w:t>
      </w:r>
      <w:proofErr w:type="spellEnd"/>
      <w:r>
        <w:rPr>
          <w:rFonts w:ascii="Arial" w:eastAsia="Times New Roman" w:hAnsi="Arial" w:cs="Arial"/>
          <w:lang w:eastAsia="de-DE"/>
        </w:rPr>
        <w:t xml:space="preserve"> </w:t>
      </w:r>
      <w:r w:rsidRPr="00B1723B">
        <w:rPr>
          <w:rFonts w:ascii="Arial" w:eastAsia="Times New Roman" w:hAnsi="Arial" w:cs="Arial"/>
          <w:lang w:eastAsia="de-DE"/>
        </w:rPr>
        <w:t>Motor C3.6 erfüllt strenge Emissionsnormen, die beim 313 GC sogar ohne laufende Kosten für Dieselabgasreinigungsflüssigkeit (DEF) erreicht werden. Der neue Hydraulikölfilter der Bagger bietet eine verbesserte Filterleistung und ermöglicht eine Verlängerung der Wechselintervalle um 50 Prozent auf 3000 Stunden. Neue Rückschlagventile halten das Hydrauliksystem während des Filterwechsels sauber, was der Systemlebensdauer zugutekommt.</w:t>
      </w:r>
    </w:p>
    <w:p w14:paraId="17DBA024" w14:textId="77777777" w:rsidR="00E06947" w:rsidRDefault="00E06947" w:rsidP="00E06947">
      <w:pPr>
        <w:spacing w:before="100" w:beforeAutospacing="1" w:after="100" w:afterAutospacing="1"/>
        <w:rPr>
          <w:rFonts w:ascii="Arial" w:eastAsia="Times New Roman" w:hAnsi="Arial" w:cs="Arial"/>
          <w:lang w:eastAsia="de-DE"/>
        </w:rPr>
      </w:pPr>
      <w:r w:rsidRPr="00B1723B">
        <w:rPr>
          <w:rFonts w:ascii="Arial" w:eastAsia="Times New Roman" w:hAnsi="Arial" w:cs="Arial"/>
          <w:lang w:eastAsia="de-DE"/>
        </w:rPr>
        <w:t>Der LCD-Monitor in der Fahrerkabine ermöglicht die komfortable Überwachung der Filternutzungsdauer und der Wartungsintervalle. Alle täglichen Wartungsstellen, einschließlich Motoröl, sind einfach vom Boden aus zugänglich. Ein zweiter Motorölmessstab oben auf der Maschine bietet Se</w:t>
      </w:r>
      <w:r>
        <w:rPr>
          <w:rFonts w:ascii="Arial" w:eastAsia="Times New Roman" w:hAnsi="Arial" w:cs="Arial"/>
          <w:lang w:eastAsia="de-DE"/>
        </w:rPr>
        <w:t>r</w:t>
      </w:r>
      <w:r w:rsidRPr="00B1723B">
        <w:rPr>
          <w:rFonts w:ascii="Arial" w:eastAsia="Times New Roman" w:hAnsi="Arial" w:cs="Arial"/>
          <w:lang w:eastAsia="de-DE"/>
        </w:rPr>
        <w:t xml:space="preserve">vicetechnikern </w:t>
      </w:r>
      <w:r>
        <w:rPr>
          <w:rFonts w:ascii="Arial" w:eastAsia="Times New Roman" w:hAnsi="Arial" w:cs="Arial"/>
          <w:lang w:eastAsia="de-DE"/>
        </w:rPr>
        <w:t>eine Alternative beim</w:t>
      </w:r>
      <w:r w:rsidRPr="00B1723B">
        <w:rPr>
          <w:rFonts w:ascii="Arial" w:eastAsia="Times New Roman" w:hAnsi="Arial" w:cs="Arial"/>
          <w:lang w:eastAsia="de-DE"/>
        </w:rPr>
        <w:t xml:space="preserve"> Kontrollieren und Einfüllen von Motoröl. Die vom Boden aus zugänglichen </w:t>
      </w:r>
      <w:r>
        <w:rPr>
          <w:rFonts w:ascii="Arial" w:eastAsia="Times New Roman" w:hAnsi="Arial" w:cs="Arial"/>
          <w:lang w:eastAsia="de-DE"/>
        </w:rPr>
        <w:t xml:space="preserve">Zapfventile </w:t>
      </w:r>
      <w:r w:rsidRPr="00B1723B">
        <w:rPr>
          <w:rFonts w:ascii="Arial" w:eastAsia="Times New Roman" w:hAnsi="Arial" w:cs="Arial"/>
          <w:lang w:eastAsia="de-DE"/>
        </w:rPr>
        <w:t xml:space="preserve">vereinfachen die Wartung durch die Möglichkeit der schnellen und einfachen Entnahme von Flüssigkeitsproben für die </w:t>
      </w:r>
      <w:r>
        <w:rPr>
          <w:rFonts w:ascii="Arial" w:eastAsia="Times New Roman" w:hAnsi="Arial" w:cs="Arial"/>
          <w:lang w:eastAsia="de-DE"/>
        </w:rPr>
        <w:t>regelmäßige Öldiagnose</w:t>
      </w:r>
      <w:r w:rsidRPr="00B1723B">
        <w:rPr>
          <w:rFonts w:ascii="Arial" w:eastAsia="Times New Roman" w:hAnsi="Arial" w:cs="Arial"/>
          <w:lang w:eastAsia="de-DE"/>
        </w:rPr>
        <w:t>.</w:t>
      </w:r>
    </w:p>
    <w:p w14:paraId="6364D3C5" w14:textId="77777777" w:rsidR="00E06947" w:rsidRDefault="00E06947" w:rsidP="00E06947">
      <w:pPr>
        <w:spacing w:before="100" w:beforeAutospacing="1" w:after="100" w:afterAutospacing="1"/>
        <w:rPr>
          <w:rFonts w:ascii="Arial" w:eastAsia="Times New Roman" w:hAnsi="Arial" w:cs="Arial"/>
          <w:lang w:eastAsia="de-DE"/>
        </w:rPr>
      </w:pPr>
      <w:r>
        <w:rPr>
          <w:rFonts w:ascii="Arial" w:eastAsia="Times New Roman" w:hAnsi="Arial" w:cs="Arial"/>
          <w:lang w:eastAsia="de-DE"/>
        </w:rPr>
        <w:t>Bildtexte</w:t>
      </w:r>
    </w:p>
    <w:p w14:paraId="2E1D1970" w14:textId="77777777" w:rsidR="00E06947" w:rsidRDefault="00E06947" w:rsidP="00E06947">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Bild 1: Der neue Kompaktbagger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313 mit 82 kW (112 PS) Motorleistung und 13,8 Tonnen Einsatzgewicht.</w:t>
      </w:r>
    </w:p>
    <w:p w14:paraId="2D65B49B" w14:textId="77777777" w:rsidR="00E06947" w:rsidRDefault="00E06947" w:rsidP="00E06947">
      <w:pPr>
        <w:spacing w:before="100" w:beforeAutospacing="1" w:after="100" w:afterAutospacing="1"/>
        <w:rPr>
          <w:rFonts w:ascii="Arial" w:eastAsia="Times New Roman" w:hAnsi="Arial" w:cs="Arial"/>
          <w:lang w:eastAsia="de-DE"/>
        </w:rPr>
      </w:pPr>
      <w:r>
        <w:rPr>
          <w:rFonts w:ascii="Arial" w:eastAsia="Times New Roman" w:hAnsi="Arial" w:cs="Arial"/>
          <w:lang w:eastAsia="de-DE"/>
        </w:rPr>
        <w:t>Bild 2: Zu den zahlreichen Assistenzsystemen gehört auch eine Planierautomatik, die das Böschungsanlegen enorm erleichtert.</w:t>
      </w:r>
    </w:p>
    <w:p w14:paraId="31CE6CC2" w14:textId="77777777" w:rsidR="00E06947" w:rsidRPr="00F401E4" w:rsidRDefault="00E06947" w:rsidP="00E06947">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Bild 3: </w:t>
      </w:r>
      <w:r w:rsidRPr="00B1723B">
        <w:rPr>
          <w:rFonts w:ascii="Arial" w:eastAsia="Times New Roman" w:hAnsi="Arial" w:cs="Arial"/>
          <w:lang w:eastAsia="de-DE"/>
        </w:rPr>
        <w:t xml:space="preserve">Auf die Fahrer der </w:t>
      </w:r>
      <w:r>
        <w:rPr>
          <w:rFonts w:ascii="Arial" w:eastAsia="Times New Roman" w:hAnsi="Arial" w:cs="Arial"/>
          <w:lang w:eastAsia="de-DE"/>
        </w:rPr>
        <w:t xml:space="preserve">neuen Kompakt-Bagger </w:t>
      </w:r>
      <w:r w:rsidRPr="00B1723B">
        <w:rPr>
          <w:rFonts w:ascii="Arial" w:eastAsia="Times New Roman" w:hAnsi="Arial" w:cs="Arial"/>
          <w:lang w:eastAsia="de-DE"/>
        </w:rPr>
        <w:t>wartet eine neue, größere Fahrerkabine mit erleichtertem Ein- und Ausstieg zur Verbesserung von Komfort und Produktivität.</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w:t>
      </w:r>
      <w:r w:rsidRPr="00580697">
        <w:rPr>
          <w:rFonts w:ascii="Arial" w:hAnsi="Arial" w:cs="Arial"/>
        </w:rPr>
        <w:lastRenderedPageBreak/>
        <w:t xml:space="preserve">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592BCA"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4B4C4" w14:textId="77777777" w:rsidR="00592BCA" w:rsidRDefault="00592BCA" w:rsidP="00AF4275">
      <w:pPr>
        <w:spacing w:after="0" w:line="240" w:lineRule="auto"/>
      </w:pPr>
      <w:r>
        <w:separator/>
      </w:r>
    </w:p>
  </w:endnote>
  <w:endnote w:type="continuationSeparator" w:id="0">
    <w:p w14:paraId="374E8901" w14:textId="77777777" w:rsidR="00592BCA" w:rsidRDefault="00592BCA"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E2BBA" w14:textId="77777777" w:rsidR="00592BCA" w:rsidRDefault="00592BCA" w:rsidP="00AF4275">
      <w:pPr>
        <w:spacing w:after="0" w:line="240" w:lineRule="auto"/>
      </w:pPr>
      <w:r>
        <w:separator/>
      </w:r>
    </w:p>
  </w:footnote>
  <w:footnote w:type="continuationSeparator" w:id="0">
    <w:p w14:paraId="74C7DFF0" w14:textId="77777777" w:rsidR="00592BCA" w:rsidRDefault="00592BCA"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CDC"/>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2BCA"/>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06947"/>
    <w:rsid w:val="00E122A7"/>
    <w:rsid w:val="00E15DB9"/>
    <w:rsid w:val="00E552D9"/>
    <w:rsid w:val="00E60A8F"/>
    <w:rsid w:val="00E61F6C"/>
    <w:rsid w:val="00E648B4"/>
    <w:rsid w:val="00E765A3"/>
    <w:rsid w:val="00E91CE0"/>
    <w:rsid w:val="00E972F8"/>
    <w:rsid w:val="00EA0219"/>
    <w:rsid w:val="00EA66CD"/>
    <w:rsid w:val="00EB542C"/>
    <w:rsid w:val="00EB61A3"/>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6C657-5300-434B-8B99-1CF8230E1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1240</Words>
  <Characters>7813</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9035</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2020-06-18T14:07:00Z</cp:lastPrinted>
  <dcterms:created xsi:type="dcterms:W3CDTF">2020-06-18T14:07:00Z</dcterms:created>
  <dcterms:modified xsi:type="dcterms:W3CDTF">2020-06-18T14:07:00Z</dcterms:modified>
</cp:coreProperties>
</file>