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4C23FD54" w14:textId="77777777" w:rsidR="006A3E2D" w:rsidRPr="006A3E2D" w:rsidRDefault="006A3E2D" w:rsidP="006A3E2D">
      <w:pPr>
        <w:spacing w:before="100" w:beforeAutospacing="1" w:after="100" w:afterAutospacing="1"/>
        <w:outlineLvl w:val="0"/>
        <w:rPr>
          <w:rFonts w:ascii="Arial" w:eastAsia="Times New Roman" w:hAnsi="Arial" w:cs="Arial"/>
          <w:b/>
          <w:bCs/>
          <w:kern w:val="36"/>
          <w:sz w:val="40"/>
          <w:szCs w:val="40"/>
          <w:lang w:eastAsia="de-DE"/>
        </w:rPr>
      </w:pPr>
      <w:r w:rsidRPr="006A3E2D">
        <w:rPr>
          <w:rFonts w:ascii="Arial" w:eastAsia="Times New Roman" w:hAnsi="Arial" w:cs="Arial"/>
          <w:b/>
          <w:bCs/>
          <w:kern w:val="36"/>
          <w:sz w:val="40"/>
          <w:szCs w:val="40"/>
          <w:lang w:eastAsia="de-DE"/>
        </w:rPr>
        <w:t xml:space="preserve">Neu: Kompakte </w:t>
      </w:r>
      <w:proofErr w:type="spellStart"/>
      <w:r w:rsidRPr="006A3E2D">
        <w:rPr>
          <w:rFonts w:ascii="Arial" w:eastAsia="Times New Roman" w:hAnsi="Arial" w:cs="Arial"/>
          <w:b/>
          <w:bCs/>
          <w:kern w:val="36"/>
          <w:sz w:val="40"/>
          <w:szCs w:val="40"/>
          <w:lang w:eastAsia="de-DE"/>
        </w:rPr>
        <w:t>Cat</w:t>
      </w:r>
      <w:proofErr w:type="spellEnd"/>
      <w:r w:rsidRPr="006A3E2D">
        <w:rPr>
          <w:rFonts w:ascii="Arial" w:eastAsia="Times New Roman" w:hAnsi="Arial" w:cs="Arial"/>
          <w:b/>
          <w:bCs/>
          <w:kern w:val="36"/>
          <w:sz w:val="40"/>
          <w:szCs w:val="40"/>
          <w:lang w:eastAsia="de-DE"/>
        </w:rPr>
        <w:t xml:space="preserve"> </w:t>
      </w:r>
      <w:proofErr w:type="spellStart"/>
      <w:r w:rsidRPr="006A3E2D">
        <w:rPr>
          <w:rFonts w:ascii="Arial" w:eastAsia="Times New Roman" w:hAnsi="Arial" w:cs="Arial"/>
          <w:b/>
          <w:bCs/>
          <w:kern w:val="36"/>
          <w:sz w:val="40"/>
          <w:szCs w:val="40"/>
          <w:lang w:eastAsia="de-DE"/>
        </w:rPr>
        <w:t>Dozer</w:t>
      </w:r>
      <w:proofErr w:type="spellEnd"/>
      <w:r w:rsidRPr="006A3E2D">
        <w:rPr>
          <w:rFonts w:ascii="Arial" w:eastAsia="Times New Roman" w:hAnsi="Arial" w:cs="Arial"/>
          <w:b/>
          <w:bCs/>
          <w:kern w:val="36"/>
          <w:sz w:val="40"/>
          <w:szCs w:val="40"/>
          <w:lang w:eastAsia="de-DE"/>
        </w:rPr>
        <w:t xml:space="preserve"> D2 und D3</w:t>
      </w:r>
    </w:p>
    <w:p w14:paraId="105CE302" w14:textId="1226C19C" w:rsidR="006A3E2D" w:rsidRPr="006A3E2D" w:rsidRDefault="006A3E2D" w:rsidP="006A3E2D">
      <w:pPr>
        <w:spacing w:before="100" w:beforeAutospacing="1" w:after="100" w:afterAutospacing="1"/>
        <w:outlineLvl w:val="0"/>
        <w:rPr>
          <w:rFonts w:ascii="Arial" w:eastAsia="Times New Roman" w:hAnsi="Arial" w:cs="Arial"/>
          <w:b/>
          <w:bCs/>
          <w:kern w:val="36"/>
          <w:sz w:val="28"/>
          <w:szCs w:val="28"/>
          <w:lang w:eastAsia="de-DE"/>
        </w:rPr>
      </w:pPr>
      <w:r w:rsidRPr="006A3E2D">
        <w:rPr>
          <w:rFonts w:ascii="Arial" w:eastAsia="Times New Roman" w:hAnsi="Arial" w:cs="Arial"/>
          <w:b/>
          <w:bCs/>
          <w:kern w:val="36"/>
          <w:sz w:val="28"/>
          <w:szCs w:val="28"/>
          <w:lang w:eastAsia="de-DE"/>
        </w:rPr>
        <w:t>Die</w:t>
      </w:r>
      <w:r w:rsidR="00BC1442">
        <w:rPr>
          <w:rFonts w:ascii="Arial" w:eastAsia="Times New Roman" w:hAnsi="Arial" w:cs="Arial"/>
          <w:b/>
          <w:bCs/>
          <w:kern w:val="36"/>
          <w:sz w:val="28"/>
          <w:szCs w:val="28"/>
          <w:lang w:eastAsia="de-DE"/>
        </w:rPr>
        <w:t xml:space="preserve"> </w:t>
      </w:r>
      <w:proofErr w:type="spellStart"/>
      <w:r w:rsidRPr="006A3E2D">
        <w:rPr>
          <w:rFonts w:ascii="Arial" w:eastAsia="Times New Roman" w:hAnsi="Arial" w:cs="Arial"/>
          <w:b/>
          <w:bCs/>
          <w:kern w:val="36"/>
          <w:sz w:val="28"/>
          <w:szCs w:val="28"/>
          <w:lang w:eastAsia="de-DE"/>
        </w:rPr>
        <w:t>Dozer</w:t>
      </w:r>
      <w:proofErr w:type="spellEnd"/>
      <w:r w:rsidRPr="006A3E2D">
        <w:rPr>
          <w:rFonts w:ascii="Arial" w:eastAsia="Times New Roman" w:hAnsi="Arial" w:cs="Arial"/>
          <w:b/>
          <w:bCs/>
          <w:kern w:val="36"/>
          <w:sz w:val="28"/>
          <w:szCs w:val="28"/>
          <w:lang w:eastAsia="de-DE"/>
        </w:rPr>
        <w:t xml:space="preserve"> </w:t>
      </w:r>
      <w:proofErr w:type="spellStart"/>
      <w:r w:rsidRPr="006A3E2D">
        <w:rPr>
          <w:rFonts w:ascii="Arial" w:eastAsia="Times New Roman" w:hAnsi="Arial" w:cs="Arial"/>
          <w:b/>
          <w:bCs/>
          <w:kern w:val="36"/>
          <w:sz w:val="28"/>
          <w:szCs w:val="28"/>
          <w:lang w:eastAsia="de-DE"/>
        </w:rPr>
        <w:t>Cat</w:t>
      </w:r>
      <w:proofErr w:type="spellEnd"/>
      <w:r w:rsidRPr="006A3E2D">
        <w:rPr>
          <w:rFonts w:ascii="Arial" w:eastAsia="Times New Roman" w:hAnsi="Arial" w:cs="Arial"/>
          <w:b/>
          <w:bCs/>
          <w:kern w:val="36"/>
          <w:sz w:val="28"/>
          <w:szCs w:val="28"/>
          <w:lang w:eastAsia="de-DE"/>
        </w:rPr>
        <w:t xml:space="preserve"> D2 und </w:t>
      </w:r>
      <w:proofErr w:type="spellStart"/>
      <w:r w:rsidRPr="006A3E2D">
        <w:rPr>
          <w:rFonts w:ascii="Arial" w:eastAsia="Times New Roman" w:hAnsi="Arial" w:cs="Arial"/>
          <w:b/>
          <w:bCs/>
          <w:kern w:val="36"/>
          <w:sz w:val="28"/>
          <w:szCs w:val="28"/>
          <w:lang w:eastAsia="de-DE"/>
        </w:rPr>
        <w:t>Cat</w:t>
      </w:r>
      <w:proofErr w:type="spellEnd"/>
      <w:r w:rsidRPr="006A3E2D">
        <w:rPr>
          <w:rFonts w:ascii="Arial" w:eastAsia="Times New Roman" w:hAnsi="Arial" w:cs="Arial"/>
          <w:b/>
          <w:bCs/>
          <w:kern w:val="36"/>
          <w:sz w:val="28"/>
          <w:szCs w:val="28"/>
          <w:lang w:eastAsia="de-DE"/>
        </w:rPr>
        <w:t xml:space="preserve"> </w:t>
      </w:r>
      <w:r w:rsidRPr="006A3E2D">
        <w:rPr>
          <w:rFonts w:ascii="Arial" w:eastAsia="Times New Roman" w:hAnsi="Arial" w:cs="Arial"/>
          <w:b/>
          <w:bCs/>
          <w:kern w:val="36"/>
          <w:sz w:val="28"/>
          <w:szCs w:val="28"/>
          <w:lang w:eastAsia="de-DE"/>
        </w:rPr>
        <w:t xml:space="preserve">D3 der nächsten Generation </w:t>
      </w:r>
      <w:r w:rsidR="00BC1442">
        <w:rPr>
          <w:rFonts w:ascii="Arial" w:eastAsia="Times New Roman" w:hAnsi="Arial" w:cs="Arial"/>
          <w:b/>
          <w:bCs/>
          <w:kern w:val="36"/>
          <w:sz w:val="28"/>
          <w:szCs w:val="28"/>
          <w:lang w:eastAsia="de-DE"/>
        </w:rPr>
        <w:t xml:space="preserve">kommen mit </w:t>
      </w:r>
      <w:r w:rsidRPr="006A3E2D">
        <w:rPr>
          <w:rFonts w:ascii="Arial" w:eastAsia="Times New Roman" w:hAnsi="Arial" w:cs="Arial"/>
          <w:b/>
          <w:bCs/>
          <w:kern w:val="36"/>
          <w:sz w:val="28"/>
          <w:szCs w:val="28"/>
          <w:lang w:eastAsia="de-DE"/>
        </w:rPr>
        <w:t>bessere</w:t>
      </w:r>
      <w:r w:rsidR="00BC1442">
        <w:rPr>
          <w:rFonts w:ascii="Arial" w:eastAsia="Times New Roman" w:hAnsi="Arial" w:cs="Arial"/>
          <w:b/>
          <w:bCs/>
          <w:kern w:val="36"/>
          <w:sz w:val="28"/>
          <w:szCs w:val="28"/>
          <w:lang w:eastAsia="de-DE"/>
        </w:rPr>
        <w:t>n</w:t>
      </w:r>
      <w:r w:rsidRPr="006A3E2D">
        <w:rPr>
          <w:rFonts w:ascii="Arial" w:eastAsia="Times New Roman" w:hAnsi="Arial" w:cs="Arial"/>
          <w:b/>
          <w:bCs/>
          <w:kern w:val="36"/>
          <w:sz w:val="28"/>
          <w:szCs w:val="28"/>
          <w:lang w:eastAsia="de-DE"/>
        </w:rPr>
        <w:t xml:space="preserve"> Sicht</w:t>
      </w:r>
      <w:r w:rsidR="00BC1442">
        <w:rPr>
          <w:rFonts w:ascii="Arial" w:eastAsia="Times New Roman" w:hAnsi="Arial" w:cs="Arial"/>
          <w:b/>
          <w:bCs/>
          <w:kern w:val="36"/>
          <w:sz w:val="28"/>
          <w:szCs w:val="28"/>
          <w:lang w:eastAsia="de-DE"/>
        </w:rPr>
        <w:t>verhältnissen</w:t>
      </w:r>
      <w:r w:rsidRPr="006A3E2D">
        <w:rPr>
          <w:rFonts w:ascii="Arial" w:eastAsia="Times New Roman" w:hAnsi="Arial" w:cs="Arial"/>
          <w:b/>
          <w:bCs/>
          <w:kern w:val="36"/>
          <w:sz w:val="28"/>
          <w:szCs w:val="28"/>
          <w:lang w:eastAsia="de-DE"/>
        </w:rPr>
        <w:t xml:space="preserve">, </w:t>
      </w:r>
      <w:r w:rsidR="00A87B65">
        <w:rPr>
          <w:rFonts w:ascii="Arial" w:eastAsia="Times New Roman" w:hAnsi="Arial" w:cs="Arial"/>
          <w:b/>
          <w:bCs/>
          <w:kern w:val="36"/>
          <w:sz w:val="28"/>
          <w:szCs w:val="28"/>
          <w:lang w:eastAsia="de-DE"/>
        </w:rPr>
        <w:t xml:space="preserve">praktischen </w:t>
      </w:r>
      <w:r w:rsidRPr="006A3E2D">
        <w:rPr>
          <w:rFonts w:ascii="Arial" w:eastAsia="Times New Roman" w:hAnsi="Arial" w:cs="Arial"/>
          <w:b/>
          <w:bCs/>
          <w:kern w:val="36"/>
          <w:sz w:val="28"/>
          <w:szCs w:val="28"/>
          <w:lang w:eastAsia="de-DE"/>
        </w:rPr>
        <w:t>Assistenzsysteme</w:t>
      </w:r>
      <w:r w:rsidR="00BC1442">
        <w:rPr>
          <w:rFonts w:ascii="Arial" w:eastAsia="Times New Roman" w:hAnsi="Arial" w:cs="Arial"/>
          <w:b/>
          <w:bCs/>
          <w:kern w:val="36"/>
          <w:sz w:val="28"/>
          <w:szCs w:val="28"/>
          <w:lang w:eastAsia="de-DE"/>
        </w:rPr>
        <w:t>n</w:t>
      </w:r>
      <w:r w:rsidRPr="006A3E2D">
        <w:rPr>
          <w:rFonts w:ascii="Arial" w:eastAsia="Times New Roman" w:hAnsi="Arial" w:cs="Arial"/>
          <w:b/>
          <w:bCs/>
          <w:kern w:val="36"/>
          <w:sz w:val="28"/>
          <w:szCs w:val="28"/>
          <w:lang w:eastAsia="de-DE"/>
        </w:rPr>
        <w:t xml:space="preserve"> und </w:t>
      </w:r>
      <w:r w:rsidRPr="006A3E2D">
        <w:rPr>
          <w:rFonts w:ascii="Arial" w:eastAsia="Times New Roman" w:hAnsi="Arial" w:cs="Arial"/>
          <w:b/>
          <w:bCs/>
          <w:kern w:val="36"/>
          <w:sz w:val="28"/>
          <w:szCs w:val="28"/>
          <w:lang w:eastAsia="de-DE"/>
        </w:rPr>
        <w:t>reduzierte</w:t>
      </w:r>
      <w:r w:rsidR="00BC1442">
        <w:rPr>
          <w:rFonts w:ascii="Arial" w:eastAsia="Times New Roman" w:hAnsi="Arial" w:cs="Arial"/>
          <w:b/>
          <w:bCs/>
          <w:kern w:val="36"/>
          <w:sz w:val="28"/>
          <w:szCs w:val="28"/>
          <w:lang w:eastAsia="de-DE"/>
        </w:rPr>
        <w:t>m</w:t>
      </w:r>
      <w:r w:rsidRPr="006A3E2D">
        <w:rPr>
          <w:rFonts w:ascii="Arial" w:eastAsia="Times New Roman" w:hAnsi="Arial" w:cs="Arial"/>
          <w:b/>
          <w:bCs/>
          <w:kern w:val="36"/>
          <w:sz w:val="28"/>
          <w:szCs w:val="28"/>
          <w:lang w:eastAsia="de-DE"/>
        </w:rPr>
        <w:t xml:space="preserve"> Kraftstoffverbrauch. </w:t>
      </w:r>
    </w:p>
    <w:p w14:paraId="29919230" w14:textId="6D07202E" w:rsidR="006A3E2D" w:rsidRPr="006A3E2D" w:rsidRDefault="006A3E2D" w:rsidP="006A3E2D">
      <w:pPr>
        <w:rPr>
          <w:rFonts w:ascii="Arial" w:eastAsia="Times New Roman" w:hAnsi="Arial" w:cs="Arial"/>
          <w:lang w:eastAsia="de-DE"/>
        </w:rPr>
      </w:pPr>
      <w:r>
        <w:rPr>
          <w:rFonts w:ascii="Arial" w:eastAsia="Times New Roman" w:hAnsi="Arial" w:cs="Arial"/>
          <w:lang w:eastAsia="de-DE"/>
        </w:rPr>
        <w:t xml:space="preserve">Garching (KF). </w:t>
      </w:r>
      <w:r w:rsidRPr="006A3E2D">
        <w:rPr>
          <w:rFonts w:ascii="Arial" w:eastAsia="Times New Roman" w:hAnsi="Arial" w:cs="Arial"/>
          <w:lang w:eastAsia="de-DE"/>
        </w:rPr>
        <w:t xml:space="preserve">Neue </w:t>
      </w:r>
      <w:r>
        <w:rPr>
          <w:rFonts w:ascii="Arial" w:eastAsia="Times New Roman" w:hAnsi="Arial" w:cs="Arial"/>
          <w:lang w:eastAsia="de-DE"/>
        </w:rPr>
        <w:t>Maschinen</w:t>
      </w:r>
      <w:r w:rsidRPr="006A3E2D">
        <w:rPr>
          <w:rFonts w:ascii="Arial" w:eastAsia="Times New Roman" w:hAnsi="Arial" w:cs="Arial"/>
          <w:lang w:eastAsia="de-DE"/>
        </w:rPr>
        <w:t xml:space="preserve"> der nächsten Generation </w:t>
      </w:r>
      <w:r>
        <w:rPr>
          <w:rFonts w:ascii="Arial" w:eastAsia="Times New Roman" w:hAnsi="Arial" w:cs="Arial"/>
          <w:lang w:eastAsia="de-DE"/>
        </w:rPr>
        <w:t xml:space="preserve">von </w:t>
      </w:r>
      <w:proofErr w:type="spellStart"/>
      <w:r>
        <w:rPr>
          <w:rFonts w:ascii="Arial" w:eastAsia="Times New Roman" w:hAnsi="Arial" w:cs="Arial"/>
          <w:lang w:eastAsia="de-DE"/>
        </w:rPr>
        <w:t>Caterpillar</w:t>
      </w:r>
      <w:proofErr w:type="spellEnd"/>
      <w:r>
        <w:rPr>
          <w:rFonts w:ascii="Arial" w:eastAsia="Times New Roman" w:hAnsi="Arial" w:cs="Arial"/>
          <w:lang w:eastAsia="de-DE"/>
        </w:rPr>
        <w:t xml:space="preserve"> </w:t>
      </w:r>
      <w:r w:rsidRPr="006A3E2D">
        <w:rPr>
          <w:rFonts w:ascii="Arial" w:eastAsia="Times New Roman" w:hAnsi="Arial" w:cs="Arial"/>
          <w:lang w:eastAsia="de-DE"/>
        </w:rPr>
        <w:t xml:space="preserve">ersetzen die </w:t>
      </w:r>
      <w:r>
        <w:rPr>
          <w:rFonts w:ascii="Arial" w:eastAsia="Times New Roman" w:hAnsi="Arial" w:cs="Arial"/>
          <w:lang w:eastAsia="de-DE"/>
        </w:rPr>
        <w:t>beiden kleinsten</w:t>
      </w:r>
      <w:r w:rsidRPr="006A3E2D">
        <w:rPr>
          <w:rFonts w:ascii="Arial" w:eastAsia="Times New Roman" w:hAnsi="Arial" w:cs="Arial"/>
          <w:lang w:eastAsia="de-DE"/>
        </w:rPr>
        <w:t xml:space="preserve"> </w:t>
      </w:r>
      <w:proofErr w:type="spellStart"/>
      <w:r w:rsidRPr="006A3E2D">
        <w:rPr>
          <w:rFonts w:ascii="Arial" w:eastAsia="Times New Roman" w:hAnsi="Arial" w:cs="Arial"/>
          <w:lang w:eastAsia="de-DE"/>
        </w:rPr>
        <w:t>Dozer</w:t>
      </w:r>
      <w:proofErr w:type="spellEnd"/>
      <w:r w:rsidRPr="006A3E2D">
        <w:rPr>
          <w:rFonts w:ascii="Arial" w:eastAsia="Times New Roman" w:hAnsi="Arial" w:cs="Arial"/>
          <w:lang w:eastAsia="de-DE"/>
        </w:rPr>
        <w:t xml:space="preserve"> </w:t>
      </w:r>
      <w:proofErr w:type="spellStart"/>
      <w:r w:rsidRPr="006A3E2D">
        <w:rPr>
          <w:rFonts w:ascii="Arial" w:eastAsia="Times New Roman" w:hAnsi="Arial" w:cs="Arial"/>
          <w:lang w:eastAsia="de-DE"/>
        </w:rPr>
        <w:t>Cat</w:t>
      </w:r>
      <w:proofErr w:type="spellEnd"/>
      <w:r w:rsidRPr="006A3E2D">
        <w:rPr>
          <w:rFonts w:ascii="Arial" w:eastAsia="Times New Roman" w:hAnsi="Arial" w:cs="Arial"/>
          <w:lang w:eastAsia="de-DE"/>
        </w:rPr>
        <w:t xml:space="preserve"> D4K2 und D5K</w:t>
      </w:r>
      <w:r>
        <w:rPr>
          <w:rFonts w:ascii="Arial" w:eastAsia="Times New Roman" w:hAnsi="Arial" w:cs="Arial"/>
          <w:lang w:eastAsia="de-DE"/>
        </w:rPr>
        <w:t xml:space="preserve">2. </w:t>
      </w:r>
      <w:r w:rsidRPr="006A3E2D">
        <w:rPr>
          <w:rFonts w:ascii="Arial" w:eastAsia="Times New Roman" w:hAnsi="Arial" w:cs="Arial"/>
          <w:lang w:eastAsia="de-DE"/>
        </w:rPr>
        <w:t xml:space="preserve">Die </w:t>
      </w:r>
      <w:r>
        <w:rPr>
          <w:rFonts w:ascii="Arial" w:eastAsia="Times New Roman" w:hAnsi="Arial" w:cs="Arial"/>
          <w:lang w:eastAsia="de-DE"/>
        </w:rPr>
        <w:t>neuen kompakten</w:t>
      </w:r>
      <w:r w:rsidRPr="006A3E2D">
        <w:rPr>
          <w:rFonts w:ascii="Arial" w:eastAsia="Times New Roman" w:hAnsi="Arial" w:cs="Arial"/>
          <w:lang w:eastAsia="de-DE"/>
        </w:rPr>
        <w:t xml:space="preserve"> </w:t>
      </w:r>
      <w:r>
        <w:rPr>
          <w:rFonts w:ascii="Arial" w:eastAsia="Times New Roman" w:hAnsi="Arial" w:cs="Arial"/>
          <w:lang w:eastAsia="de-DE"/>
        </w:rPr>
        <w:t>Planiermaschinen</w:t>
      </w:r>
      <w:r w:rsidRPr="006A3E2D">
        <w:rPr>
          <w:rFonts w:ascii="Arial" w:eastAsia="Times New Roman" w:hAnsi="Arial" w:cs="Arial"/>
          <w:lang w:eastAsia="de-DE"/>
        </w:rPr>
        <w:t xml:space="preserve"> </w:t>
      </w:r>
      <w:proofErr w:type="spellStart"/>
      <w:r w:rsidRPr="006A3E2D">
        <w:rPr>
          <w:rFonts w:ascii="Arial" w:eastAsia="Times New Roman" w:hAnsi="Arial" w:cs="Arial"/>
          <w:lang w:eastAsia="de-DE"/>
        </w:rPr>
        <w:t>Cat</w:t>
      </w:r>
      <w:proofErr w:type="spellEnd"/>
      <w:r w:rsidRPr="006A3E2D">
        <w:rPr>
          <w:rFonts w:ascii="Arial" w:eastAsia="Times New Roman" w:hAnsi="Arial" w:cs="Arial"/>
          <w:lang w:eastAsia="de-DE"/>
        </w:rPr>
        <w:t xml:space="preserve"> D2 und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6A3E2D">
        <w:rPr>
          <w:rFonts w:ascii="Arial" w:eastAsia="Times New Roman" w:hAnsi="Arial" w:cs="Arial"/>
          <w:lang w:eastAsia="de-DE"/>
        </w:rPr>
        <w:t xml:space="preserve">D3 basieren auf derselben Maschinenplattform wie ihre erfolgreichen Vorgängermodelle und zeichnen sich </w:t>
      </w:r>
      <w:r w:rsidR="00A87B65">
        <w:rPr>
          <w:rFonts w:ascii="Arial" w:eastAsia="Times New Roman" w:hAnsi="Arial" w:cs="Arial"/>
          <w:lang w:eastAsia="de-DE"/>
        </w:rPr>
        <w:t xml:space="preserve">aber </w:t>
      </w:r>
      <w:r w:rsidRPr="006A3E2D">
        <w:rPr>
          <w:rFonts w:ascii="Arial" w:eastAsia="Times New Roman" w:hAnsi="Arial" w:cs="Arial"/>
          <w:lang w:eastAsia="de-DE"/>
        </w:rPr>
        <w:t xml:space="preserve">durch geändertes Design, technologische Verbesserungen und einen neuen emissions- und verbrauchsarmen </w:t>
      </w:r>
      <w:proofErr w:type="spellStart"/>
      <w:r w:rsidR="00A87B65">
        <w:rPr>
          <w:rFonts w:ascii="Arial" w:eastAsia="Times New Roman" w:hAnsi="Arial" w:cs="Arial"/>
          <w:lang w:eastAsia="de-DE"/>
        </w:rPr>
        <w:t>Cat</w:t>
      </w:r>
      <w:proofErr w:type="spellEnd"/>
      <w:r w:rsidR="00A87B65">
        <w:rPr>
          <w:rFonts w:ascii="Arial" w:eastAsia="Times New Roman" w:hAnsi="Arial" w:cs="Arial"/>
          <w:lang w:eastAsia="de-DE"/>
        </w:rPr>
        <w:t xml:space="preserve"> </w:t>
      </w:r>
      <w:r w:rsidRPr="006A3E2D">
        <w:rPr>
          <w:rFonts w:ascii="Arial" w:eastAsia="Times New Roman" w:hAnsi="Arial" w:cs="Arial"/>
          <w:lang w:eastAsia="de-DE"/>
        </w:rPr>
        <w:t>Motor aus</w:t>
      </w:r>
      <w:r w:rsidR="00BC1442">
        <w:rPr>
          <w:rFonts w:ascii="Arial" w:eastAsia="Times New Roman" w:hAnsi="Arial" w:cs="Arial"/>
          <w:lang w:eastAsia="de-DE"/>
        </w:rPr>
        <w:t xml:space="preserve">. </w:t>
      </w:r>
      <w:r w:rsidRPr="006A3E2D">
        <w:rPr>
          <w:rFonts w:ascii="Arial" w:eastAsia="Times New Roman" w:hAnsi="Arial" w:cs="Arial"/>
          <w:lang w:eastAsia="de-DE"/>
        </w:rPr>
        <w:t xml:space="preserve">Für die neue Baureihe sind dieselben speziellen Modellvarianten wie in der Vergangenheit </w:t>
      </w:r>
      <w:r w:rsidR="00F3374A">
        <w:rPr>
          <w:rFonts w:ascii="Arial" w:eastAsia="Times New Roman" w:hAnsi="Arial" w:cs="Arial"/>
          <w:lang w:eastAsia="de-DE"/>
        </w:rPr>
        <w:t>bestellbar</w:t>
      </w:r>
      <w:r w:rsidRPr="006A3E2D">
        <w:rPr>
          <w:rFonts w:ascii="Arial" w:eastAsia="Times New Roman" w:hAnsi="Arial" w:cs="Arial"/>
          <w:lang w:eastAsia="de-DE"/>
        </w:rPr>
        <w:t>.</w:t>
      </w:r>
    </w:p>
    <w:p w14:paraId="50A2131A" w14:textId="65C62971" w:rsidR="006A3E2D" w:rsidRPr="006A3E2D" w:rsidRDefault="00BC1442" w:rsidP="006A3E2D">
      <w:pPr>
        <w:spacing w:before="100" w:beforeAutospacing="1" w:after="100" w:afterAutospacing="1"/>
        <w:rPr>
          <w:rFonts w:ascii="Arial" w:eastAsia="Times New Roman" w:hAnsi="Arial" w:cs="Arial"/>
          <w:lang w:eastAsia="de-DE"/>
        </w:rPr>
      </w:pPr>
      <w:r>
        <w:rPr>
          <w:rFonts w:ascii="Arial" w:eastAsia="Times New Roman" w:hAnsi="Arial" w:cs="Arial"/>
          <w:lang w:eastAsia="de-DE"/>
        </w:rPr>
        <w:t>Schwerpunkte bei der Entwicklung</w:t>
      </w:r>
      <w:r w:rsidR="006A3E2D" w:rsidRPr="006A3E2D">
        <w:rPr>
          <w:rFonts w:ascii="Arial" w:eastAsia="Times New Roman" w:hAnsi="Arial" w:cs="Arial"/>
          <w:lang w:eastAsia="de-DE"/>
        </w:rPr>
        <w:t xml:space="preserve"> d</w:t>
      </w:r>
      <w:r>
        <w:rPr>
          <w:rFonts w:ascii="Arial" w:eastAsia="Times New Roman" w:hAnsi="Arial" w:cs="Arial"/>
          <w:lang w:eastAsia="de-DE"/>
        </w:rPr>
        <w:t>ies</w:t>
      </w:r>
      <w:r w:rsidR="006A3E2D" w:rsidRPr="006A3E2D">
        <w:rPr>
          <w:rFonts w:ascii="Arial" w:eastAsia="Times New Roman" w:hAnsi="Arial" w:cs="Arial"/>
          <w:lang w:eastAsia="de-DE"/>
        </w:rPr>
        <w:t xml:space="preserve">er nächsten </w:t>
      </w:r>
      <w:proofErr w:type="spellStart"/>
      <w:r>
        <w:rPr>
          <w:rFonts w:ascii="Arial" w:eastAsia="Times New Roman" w:hAnsi="Arial" w:cs="Arial"/>
          <w:lang w:eastAsia="de-DE"/>
        </w:rPr>
        <w:t>Dozer</w:t>
      </w:r>
      <w:proofErr w:type="spellEnd"/>
      <w:r>
        <w:rPr>
          <w:rFonts w:ascii="Arial" w:eastAsia="Times New Roman" w:hAnsi="Arial" w:cs="Arial"/>
          <w:lang w:eastAsia="de-DE"/>
        </w:rPr>
        <w:t>-G</w:t>
      </w:r>
      <w:r w:rsidR="006A3E2D" w:rsidRPr="006A3E2D">
        <w:rPr>
          <w:rFonts w:ascii="Arial" w:eastAsia="Times New Roman" w:hAnsi="Arial" w:cs="Arial"/>
          <w:lang w:eastAsia="de-DE"/>
        </w:rPr>
        <w:t xml:space="preserve">eneration </w:t>
      </w:r>
      <w:r>
        <w:rPr>
          <w:rFonts w:ascii="Arial" w:eastAsia="Times New Roman" w:hAnsi="Arial" w:cs="Arial"/>
          <w:lang w:eastAsia="de-DE"/>
        </w:rPr>
        <w:t>waren Verbesserungen bei</w:t>
      </w:r>
      <w:r w:rsidR="006A3E2D" w:rsidRPr="006A3E2D">
        <w:rPr>
          <w:rFonts w:ascii="Arial" w:eastAsia="Times New Roman" w:hAnsi="Arial" w:cs="Arial"/>
          <w:lang w:eastAsia="de-DE"/>
        </w:rPr>
        <w:t xml:space="preserve"> Geschwindigkeit, Transportfähigkeit,</w:t>
      </w:r>
      <w:r>
        <w:rPr>
          <w:rFonts w:ascii="Arial" w:eastAsia="Times New Roman" w:hAnsi="Arial" w:cs="Arial"/>
          <w:lang w:eastAsia="de-DE"/>
        </w:rPr>
        <w:t xml:space="preserve"> </w:t>
      </w:r>
      <w:r w:rsidR="006A3E2D" w:rsidRPr="006A3E2D">
        <w:rPr>
          <w:rFonts w:ascii="Arial" w:eastAsia="Times New Roman" w:hAnsi="Arial" w:cs="Arial"/>
          <w:lang w:eastAsia="de-DE"/>
        </w:rPr>
        <w:t xml:space="preserve">Vielseitigkeit </w:t>
      </w:r>
      <w:r>
        <w:rPr>
          <w:rFonts w:ascii="Arial" w:eastAsia="Times New Roman" w:hAnsi="Arial" w:cs="Arial"/>
          <w:lang w:eastAsia="de-DE"/>
        </w:rPr>
        <w:t>sowie Manövrier- und</w:t>
      </w:r>
      <w:r w:rsidR="006A3E2D" w:rsidRPr="006A3E2D">
        <w:rPr>
          <w:rFonts w:ascii="Arial" w:eastAsia="Times New Roman" w:hAnsi="Arial" w:cs="Arial"/>
          <w:lang w:eastAsia="de-DE"/>
        </w:rPr>
        <w:t xml:space="preserve"> </w:t>
      </w:r>
      <w:r>
        <w:rPr>
          <w:rFonts w:ascii="Arial" w:eastAsia="Times New Roman" w:hAnsi="Arial" w:cs="Arial"/>
          <w:lang w:eastAsia="de-DE"/>
        </w:rPr>
        <w:t>Feinplaniereigenschaften</w:t>
      </w:r>
      <w:r w:rsidR="006A3E2D" w:rsidRPr="006A3E2D">
        <w:rPr>
          <w:rFonts w:ascii="Arial" w:eastAsia="Times New Roman" w:hAnsi="Arial" w:cs="Arial"/>
          <w:lang w:eastAsia="de-DE"/>
        </w:rPr>
        <w:t xml:space="preserve">. Eine neue tiefer abgeschrägte Motorhaube verbessert die Sicht </w:t>
      </w:r>
      <w:r>
        <w:rPr>
          <w:rFonts w:ascii="Arial" w:eastAsia="Times New Roman" w:hAnsi="Arial" w:cs="Arial"/>
          <w:lang w:eastAsia="de-DE"/>
        </w:rPr>
        <w:t>nach vorne</w:t>
      </w:r>
      <w:r w:rsidR="006A3E2D" w:rsidRPr="006A3E2D">
        <w:rPr>
          <w:rFonts w:ascii="Arial" w:eastAsia="Times New Roman" w:hAnsi="Arial" w:cs="Arial"/>
          <w:lang w:eastAsia="de-DE"/>
        </w:rPr>
        <w:t xml:space="preserve"> auf die Randbereiche und die Schneidkante des Schilds</w:t>
      </w:r>
      <w:r>
        <w:rPr>
          <w:rFonts w:ascii="Arial" w:eastAsia="Times New Roman" w:hAnsi="Arial" w:cs="Arial"/>
          <w:lang w:eastAsia="de-DE"/>
        </w:rPr>
        <w:t xml:space="preserve"> – hilfreich vor allem bei Feinplanierarbeiten</w:t>
      </w:r>
      <w:r w:rsidR="006A3E2D" w:rsidRPr="006A3E2D">
        <w:rPr>
          <w:rFonts w:ascii="Arial" w:eastAsia="Times New Roman" w:hAnsi="Arial" w:cs="Arial"/>
          <w:lang w:eastAsia="de-DE"/>
        </w:rPr>
        <w:t>.</w:t>
      </w:r>
    </w:p>
    <w:p w14:paraId="13CBADCB" w14:textId="28F87184" w:rsidR="006A3E2D" w:rsidRPr="006A3E2D" w:rsidRDefault="006A3E2D" w:rsidP="006A3E2D">
      <w:pPr>
        <w:spacing w:before="100" w:beforeAutospacing="1" w:after="100" w:afterAutospacing="1"/>
        <w:rPr>
          <w:rFonts w:ascii="Arial" w:eastAsia="Times New Roman" w:hAnsi="Arial" w:cs="Arial"/>
          <w:lang w:eastAsia="de-DE"/>
        </w:rPr>
      </w:pPr>
      <w:r w:rsidRPr="006A3E2D">
        <w:rPr>
          <w:rFonts w:ascii="Arial" w:eastAsia="Times New Roman" w:hAnsi="Arial" w:cs="Arial"/>
          <w:lang w:eastAsia="de-DE"/>
        </w:rPr>
        <w:t xml:space="preserve">Ein </w:t>
      </w:r>
      <w:r w:rsidR="00BC1442">
        <w:rPr>
          <w:rFonts w:ascii="Arial" w:eastAsia="Times New Roman" w:hAnsi="Arial" w:cs="Arial"/>
          <w:lang w:eastAsia="de-DE"/>
        </w:rPr>
        <w:t>großzügiger</w:t>
      </w:r>
      <w:r w:rsidRPr="006A3E2D">
        <w:rPr>
          <w:rFonts w:ascii="Arial" w:eastAsia="Times New Roman" w:hAnsi="Arial" w:cs="Arial"/>
          <w:lang w:eastAsia="de-DE"/>
        </w:rPr>
        <w:t xml:space="preserve"> </w:t>
      </w:r>
      <w:r w:rsidR="00BC1442">
        <w:rPr>
          <w:rFonts w:ascii="Arial" w:eastAsia="Times New Roman" w:hAnsi="Arial" w:cs="Arial"/>
          <w:lang w:eastAsia="de-DE"/>
        </w:rPr>
        <w:t>Zehn-Zoll</w:t>
      </w:r>
      <w:r w:rsidRPr="006A3E2D">
        <w:rPr>
          <w:rFonts w:ascii="Arial" w:eastAsia="Times New Roman" w:hAnsi="Arial" w:cs="Arial"/>
          <w:lang w:eastAsia="de-DE"/>
        </w:rPr>
        <w:t xml:space="preserve">-Touchscreen ermöglicht den </w:t>
      </w:r>
      <w:r w:rsidR="00BC1442">
        <w:rPr>
          <w:rFonts w:ascii="Arial" w:eastAsia="Times New Roman" w:hAnsi="Arial" w:cs="Arial"/>
          <w:lang w:eastAsia="de-DE"/>
        </w:rPr>
        <w:t>intuitiven</w:t>
      </w:r>
      <w:r w:rsidRPr="006A3E2D">
        <w:rPr>
          <w:rFonts w:ascii="Arial" w:eastAsia="Times New Roman" w:hAnsi="Arial" w:cs="Arial"/>
          <w:lang w:eastAsia="de-DE"/>
        </w:rPr>
        <w:t xml:space="preserve"> Zugriff auf viele </w:t>
      </w:r>
      <w:r w:rsidR="00E46EED">
        <w:rPr>
          <w:rFonts w:ascii="Arial" w:eastAsia="Times New Roman" w:hAnsi="Arial" w:cs="Arial"/>
          <w:lang w:eastAsia="de-DE"/>
        </w:rPr>
        <w:t xml:space="preserve">serienmäßige </w:t>
      </w:r>
      <w:r w:rsidRPr="006A3E2D">
        <w:rPr>
          <w:rFonts w:ascii="Arial" w:eastAsia="Times New Roman" w:hAnsi="Arial" w:cs="Arial"/>
          <w:lang w:eastAsia="de-DE"/>
        </w:rPr>
        <w:t>Technologiefunktionen. Die automatische Antriebsschlupfregelung verringert d</w:t>
      </w:r>
      <w:r w:rsidR="00BC1442">
        <w:rPr>
          <w:rFonts w:ascii="Arial" w:eastAsia="Times New Roman" w:hAnsi="Arial" w:cs="Arial"/>
          <w:lang w:eastAsia="de-DE"/>
        </w:rPr>
        <w:t>as Durchdrehen des Laufwerks</w:t>
      </w:r>
      <w:r w:rsidRPr="006A3E2D">
        <w:rPr>
          <w:rFonts w:ascii="Arial" w:eastAsia="Times New Roman" w:hAnsi="Arial" w:cs="Arial"/>
          <w:lang w:eastAsia="de-DE"/>
        </w:rPr>
        <w:t xml:space="preserve">. Die </w:t>
      </w:r>
      <w:proofErr w:type="spellStart"/>
      <w:r w:rsidRPr="006A3E2D">
        <w:rPr>
          <w:rFonts w:ascii="Arial" w:eastAsia="Times New Roman" w:hAnsi="Arial" w:cs="Arial"/>
          <w:lang w:eastAsia="de-DE"/>
        </w:rPr>
        <w:t>Slope</w:t>
      </w:r>
      <w:proofErr w:type="spellEnd"/>
      <w:r w:rsidR="00A87B65">
        <w:rPr>
          <w:rFonts w:ascii="Arial" w:eastAsia="Times New Roman" w:hAnsi="Arial" w:cs="Arial"/>
          <w:lang w:eastAsia="de-DE"/>
        </w:rPr>
        <w:t>-</w:t>
      </w:r>
      <w:proofErr w:type="spellStart"/>
      <w:r w:rsidRPr="006A3E2D">
        <w:rPr>
          <w:rFonts w:ascii="Arial" w:eastAsia="Times New Roman" w:hAnsi="Arial" w:cs="Arial"/>
          <w:lang w:eastAsia="de-DE"/>
        </w:rPr>
        <w:t>Indicate</w:t>
      </w:r>
      <w:proofErr w:type="spellEnd"/>
      <w:r w:rsidRPr="006A3E2D">
        <w:rPr>
          <w:rFonts w:ascii="Arial" w:eastAsia="Times New Roman" w:hAnsi="Arial" w:cs="Arial"/>
          <w:lang w:eastAsia="de-DE"/>
        </w:rPr>
        <w:t xml:space="preserve">-Funktion </w:t>
      </w:r>
      <w:r w:rsidR="00E46EED">
        <w:rPr>
          <w:rFonts w:ascii="Arial" w:eastAsia="Times New Roman" w:hAnsi="Arial" w:cs="Arial"/>
          <w:lang w:eastAsia="de-DE"/>
        </w:rPr>
        <w:t>zeigt dem Fahrer Längs- und Querneigungswerte an</w:t>
      </w:r>
      <w:r w:rsidRPr="006A3E2D">
        <w:rPr>
          <w:rFonts w:ascii="Arial" w:eastAsia="Times New Roman" w:hAnsi="Arial" w:cs="Arial"/>
          <w:lang w:eastAsia="de-DE"/>
        </w:rPr>
        <w:t xml:space="preserve">. </w:t>
      </w:r>
      <w:r w:rsidR="00E46EED">
        <w:rPr>
          <w:rFonts w:ascii="Arial" w:eastAsia="Times New Roman" w:hAnsi="Arial" w:cs="Arial"/>
          <w:lang w:eastAsia="de-DE"/>
        </w:rPr>
        <w:t>Die</w:t>
      </w:r>
      <w:r w:rsidRPr="006A3E2D">
        <w:rPr>
          <w:rFonts w:ascii="Arial" w:eastAsia="Times New Roman" w:hAnsi="Arial" w:cs="Arial"/>
          <w:lang w:eastAsia="de-DE"/>
        </w:rPr>
        <w:t xml:space="preserve"> </w:t>
      </w:r>
      <w:proofErr w:type="spellStart"/>
      <w:r w:rsidRPr="006A3E2D">
        <w:rPr>
          <w:rFonts w:ascii="Arial" w:eastAsia="Times New Roman" w:hAnsi="Arial" w:cs="Arial"/>
          <w:lang w:eastAsia="de-DE"/>
        </w:rPr>
        <w:t>Stable</w:t>
      </w:r>
      <w:proofErr w:type="spellEnd"/>
      <w:r w:rsidR="00A87B65">
        <w:rPr>
          <w:rFonts w:ascii="Arial" w:eastAsia="Times New Roman" w:hAnsi="Arial" w:cs="Arial"/>
          <w:lang w:eastAsia="de-DE"/>
        </w:rPr>
        <w:t>-</w:t>
      </w:r>
      <w:r w:rsidRPr="006A3E2D">
        <w:rPr>
          <w:rFonts w:ascii="Arial" w:eastAsia="Times New Roman" w:hAnsi="Arial" w:cs="Arial"/>
          <w:lang w:eastAsia="de-DE"/>
        </w:rPr>
        <w:t>Blade-Funktion</w:t>
      </w:r>
      <w:r w:rsidR="004943C4">
        <w:rPr>
          <w:rFonts w:ascii="Arial" w:eastAsia="Times New Roman" w:hAnsi="Arial" w:cs="Arial"/>
          <w:lang w:eastAsia="de-DE"/>
        </w:rPr>
        <w:t xml:space="preserve"> </w:t>
      </w:r>
      <w:r w:rsidRPr="006A3E2D">
        <w:rPr>
          <w:rFonts w:ascii="Arial" w:eastAsia="Times New Roman" w:hAnsi="Arial" w:cs="Arial"/>
          <w:lang w:eastAsia="de-DE"/>
        </w:rPr>
        <w:t>(Schildstabilisierung)</w:t>
      </w:r>
      <w:r w:rsidR="00E46EED">
        <w:rPr>
          <w:rFonts w:ascii="Arial" w:eastAsia="Times New Roman" w:hAnsi="Arial" w:cs="Arial"/>
          <w:lang w:eastAsia="de-DE"/>
        </w:rPr>
        <w:t xml:space="preserve"> gleicht Störungen durch unebenen Untergrund beim Feinpanieren automatisch aus. Das serienmäßige Assistenzsystem </w:t>
      </w:r>
      <w:proofErr w:type="spellStart"/>
      <w:r w:rsidRPr="006A3E2D">
        <w:rPr>
          <w:rFonts w:ascii="Arial" w:eastAsia="Times New Roman" w:hAnsi="Arial" w:cs="Arial"/>
          <w:lang w:eastAsia="de-DE"/>
        </w:rPr>
        <w:t>Slope</w:t>
      </w:r>
      <w:proofErr w:type="spellEnd"/>
      <w:r w:rsidRPr="006A3E2D">
        <w:rPr>
          <w:rFonts w:ascii="Arial" w:eastAsia="Times New Roman" w:hAnsi="Arial" w:cs="Arial"/>
          <w:lang w:eastAsia="de-DE"/>
        </w:rPr>
        <w:t xml:space="preserve"> Assist </w:t>
      </w:r>
      <w:r w:rsidR="00CB0F3D">
        <w:rPr>
          <w:rFonts w:ascii="Arial" w:eastAsia="Times New Roman" w:hAnsi="Arial" w:cs="Arial"/>
          <w:lang w:eastAsia="de-DE"/>
        </w:rPr>
        <w:t>steuert den Schild automatisch</w:t>
      </w:r>
      <w:r w:rsidR="00E42BF4">
        <w:rPr>
          <w:rFonts w:ascii="Arial" w:eastAsia="Times New Roman" w:hAnsi="Arial" w:cs="Arial"/>
          <w:lang w:eastAsia="de-DE"/>
        </w:rPr>
        <w:t>,</w:t>
      </w:r>
      <w:r w:rsidR="00CB0F3D">
        <w:rPr>
          <w:rFonts w:ascii="Arial" w:eastAsia="Times New Roman" w:hAnsi="Arial" w:cs="Arial"/>
          <w:lang w:eastAsia="de-DE"/>
        </w:rPr>
        <w:t xml:space="preserve"> um die vorgegebenen Längs- und Querneigungswerte </w:t>
      </w:r>
      <w:r w:rsidR="00E42BF4">
        <w:rPr>
          <w:rFonts w:ascii="Arial" w:eastAsia="Times New Roman" w:hAnsi="Arial" w:cs="Arial"/>
          <w:lang w:eastAsia="de-DE"/>
        </w:rPr>
        <w:t xml:space="preserve">im ersten Durchgang </w:t>
      </w:r>
      <w:r w:rsidR="00CB0F3D">
        <w:rPr>
          <w:rFonts w:ascii="Arial" w:eastAsia="Times New Roman" w:hAnsi="Arial" w:cs="Arial"/>
          <w:lang w:eastAsia="de-DE"/>
        </w:rPr>
        <w:t xml:space="preserve">zu erzielen. </w:t>
      </w:r>
      <w:r w:rsidR="00E46EED">
        <w:rPr>
          <w:rFonts w:ascii="Arial" w:eastAsia="Times New Roman" w:hAnsi="Arial" w:cs="Arial"/>
          <w:lang w:eastAsia="de-DE"/>
        </w:rPr>
        <w:t>Die hydraulische Schnittwinkelverstellung</w:t>
      </w:r>
      <w:r w:rsidR="00CB0F3D">
        <w:rPr>
          <w:rFonts w:ascii="Arial" w:eastAsia="Times New Roman" w:hAnsi="Arial" w:cs="Arial"/>
          <w:lang w:eastAsia="de-DE"/>
        </w:rPr>
        <w:t xml:space="preserve"> ermöglicht die optimale Schildeinstellung für hohe </w:t>
      </w:r>
      <w:proofErr w:type="spellStart"/>
      <w:r w:rsidR="00CB0F3D">
        <w:rPr>
          <w:rFonts w:ascii="Arial" w:eastAsia="Times New Roman" w:hAnsi="Arial" w:cs="Arial"/>
          <w:lang w:eastAsia="de-DE"/>
        </w:rPr>
        <w:t>Abtragsleistung</w:t>
      </w:r>
      <w:proofErr w:type="spellEnd"/>
      <w:r w:rsidR="00CB0F3D">
        <w:rPr>
          <w:rFonts w:ascii="Arial" w:eastAsia="Times New Roman" w:hAnsi="Arial" w:cs="Arial"/>
          <w:lang w:eastAsia="de-DE"/>
        </w:rPr>
        <w:t xml:space="preserve"> und optimalen Materialfluss.</w:t>
      </w:r>
      <w:r w:rsidR="00E46EED">
        <w:rPr>
          <w:rFonts w:ascii="Arial" w:eastAsia="Times New Roman" w:hAnsi="Arial" w:cs="Arial"/>
          <w:lang w:eastAsia="de-DE"/>
        </w:rPr>
        <w:t xml:space="preserve"> </w:t>
      </w:r>
    </w:p>
    <w:p w14:paraId="07D7081C" w14:textId="6FCAA497" w:rsidR="006A3E2D" w:rsidRPr="006A3E2D" w:rsidRDefault="006A3E2D" w:rsidP="006A3E2D">
      <w:pPr>
        <w:spacing w:before="100" w:beforeAutospacing="1" w:after="100" w:afterAutospacing="1"/>
        <w:rPr>
          <w:rFonts w:ascii="Arial" w:eastAsia="Times New Roman" w:hAnsi="Arial" w:cs="Arial"/>
          <w:lang w:eastAsia="de-DE"/>
        </w:rPr>
      </w:pPr>
      <w:r w:rsidRPr="006A3E2D">
        <w:rPr>
          <w:rFonts w:ascii="Arial" w:eastAsia="Times New Roman" w:hAnsi="Arial" w:cs="Arial"/>
          <w:lang w:eastAsia="de-DE"/>
        </w:rPr>
        <w:t xml:space="preserve">Für die kleinen </w:t>
      </w:r>
      <w:proofErr w:type="spellStart"/>
      <w:r w:rsidRPr="006A3E2D">
        <w:rPr>
          <w:rFonts w:ascii="Arial" w:eastAsia="Times New Roman" w:hAnsi="Arial" w:cs="Arial"/>
          <w:lang w:eastAsia="de-DE"/>
        </w:rPr>
        <w:t>Dozer</w:t>
      </w:r>
      <w:proofErr w:type="spellEnd"/>
      <w:r w:rsidRPr="006A3E2D">
        <w:rPr>
          <w:rFonts w:ascii="Arial" w:eastAsia="Times New Roman" w:hAnsi="Arial" w:cs="Arial"/>
          <w:lang w:eastAsia="de-DE"/>
        </w:rPr>
        <w:t xml:space="preserve"> der nächsten Generation werden weiterhin zwei Laufwerkskonfigurationen – Standard und LGP (</w:t>
      </w:r>
      <w:proofErr w:type="spellStart"/>
      <w:r w:rsidR="00E42BF4">
        <w:rPr>
          <w:rFonts w:ascii="Arial" w:eastAsia="Times New Roman" w:hAnsi="Arial" w:cs="Arial"/>
          <w:lang w:eastAsia="de-DE"/>
        </w:rPr>
        <w:t>low</w:t>
      </w:r>
      <w:proofErr w:type="spellEnd"/>
      <w:r w:rsidR="00E42BF4">
        <w:rPr>
          <w:rFonts w:ascii="Arial" w:eastAsia="Times New Roman" w:hAnsi="Arial" w:cs="Arial"/>
          <w:lang w:eastAsia="de-DE"/>
        </w:rPr>
        <w:t xml:space="preserve"> </w:t>
      </w:r>
      <w:proofErr w:type="spellStart"/>
      <w:r w:rsidR="00E42BF4">
        <w:rPr>
          <w:rFonts w:ascii="Arial" w:eastAsia="Times New Roman" w:hAnsi="Arial" w:cs="Arial"/>
          <w:lang w:eastAsia="de-DE"/>
        </w:rPr>
        <w:t>ground</w:t>
      </w:r>
      <w:proofErr w:type="spellEnd"/>
      <w:r w:rsidR="00E42BF4">
        <w:rPr>
          <w:rFonts w:ascii="Arial" w:eastAsia="Times New Roman" w:hAnsi="Arial" w:cs="Arial"/>
          <w:lang w:eastAsia="de-DE"/>
        </w:rPr>
        <w:t xml:space="preserve"> </w:t>
      </w:r>
      <w:proofErr w:type="spellStart"/>
      <w:r w:rsidR="00E42BF4">
        <w:rPr>
          <w:rFonts w:ascii="Arial" w:eastAsia="Times New Roman" w:hAnsi="Arial" w:cs="Arial"/>
          <w:lang w:eastAsia="de-DE"/>
        </w:rPr>
        <w:t>pressure</w:t>
      </w:r>
      <w:proofErr w:type="spellEnd"/>
      <w:r w:rsidR="00E42BF4">
        <w:rPr>
          <w:rFonts w:ascii="Arial" w:eastAsia="Times New Roman" w:hAnsi="Arial" w:cs="Arial"/>
          <w:lang w:eastAsia="de-DE"/>
        </w:rPr>
        <w:t xml:space="preserve"> = niedriger Bodendruck</w:t>
      </w:r>
      <w:r w:rsidRPr="006A3E2D">
        <w:rPr>
          <w:rFonts w:ascii="Arial" w:eastAsia="Times New Roman" w:hAnsi="Arial" w:cs="Arial"/>
          <w:lang w:eastAsia="de-DE"/>
        </w:rPr>
        <w:t xml:space="preserve">) – angeboten. Die </w:t>
      </w:r>
      <w:r w:rsidR="00F3374A">
        <w:rPr>
          <w:rFonts w:ascii="Arial" w:eastAsia="Times New Roman" w:hAnsi="Arial" w:cs="Arial"/>
          <w:lang w:eastAsia="de-DE"/>
        </w:rPr>
        <w:t xml:space="preserve">breiten </w:t>
      </w:r>
      <w:r w:rsidRPr="006A3E2D">
        <w:rPr>
          <w:rFonts w:ascii="Arial" w:eastAsia="Times New Roman" w:hAnsi="Arial" w:cs="Arial"/>
          <w:lang w:eastAsia="de-DE"/>
        </w:rPr>
        <w:t>LGP-Kette</w:t>
      </w:r>
      <w:r w:rsidR="00E42BF4">
        <w:rPr>
          <w:rFonts w:ascii="Arial" w:eastAsia="Times New Roman" w:hAnsi="Arial" w:cs="Arial"/>
          <w:lang w:eastAsia="de-DE"/>
        </w:rPr>
        <w:t>n</w:t>
      </w:r>
      <w:r w:rsidRPr="006A3E2D">
        <w:rPr>
          <w:rFonts w:ascii="Arial" w:eastAsia="Times New Roman" w:hAnsi="Arial" w:cs="Arial"/>
          <w:lang w:eastAsia="de-DE"/>
        </w:rPr>
        <w:t xml:space="preserve"> </w:t>
      </w:r>
      <w:r w:rsidR="00E42BF4">
        <w:rPr>
          <w:rFonts w:ascii="Arial" w:eastAsia="Times New Roman" w:hAnsi="Arial" w:cs="Arial"/>
          <w:lang w:eastAsia="de-DE"/>
        </w:rPr>
        <w:t xml:space="preserve">verbessern </w:t>
      </w:r>
      <w:r w:rsidRPr="006A3E2D">
        <w:rPr>
          <w:rFonts w:ascii="Arial" w:eastAsia="Times New Roman" w:hAnsi="Arial" w:cs="Arial"/>
          <w:lang w:eastAsia="de-DE"/>
        </w:rPr>
        <w:t xml:space="preserve">Traktion und Flotation bei extrem widrigen Untergrundverhältnissen. </w:t>
      </w:r>
      <w:r w:rsidR="00CB0F3D">
        <w:rPr>
          <w:rFonts w:ascii="Arial" w:eastAsia="Times New Roman" w:hAnsi="Arial" w:cs="Arial"/>
          <w:lang w:eastAsia="de-DE"/>
        </w:rPr>
        <w:t>Zur Serienau</w:t>
      </w:r>
      <w:r w:rsidR="00A87B65">
        <w:rPr>
          <w:rFonts w:ascii="Arial" w:eastAsia="Times New Roman" w:hAnsi="Arial" w:cs="Arial"/>
          <w:lang w:eastAsia="de-DE"/>
        </w:rPr>
        <w:t>s</w:t>
      </w:r>
      <w:r w:rsidR="00CB0F3D">
        <w:rPr>
          <w:rFonts w:ascii="Arial" w:eastAsia="Times New Roman" w:hAnsi="Arial" w:cs="Arial"/>
          <w:lang w:eastAsia="de-DE"/>
        </w:rPr>
        <w:t>stattung gehört auch die Weiterentwicklung des erfolgreichen System-</w:t>
      </w:r>
      <w:proofErr w:type="spellStart"/>
      <w:r w:rsidR="00CB0F3D">
        <w:rPr>
          <w:rFonts w:ascii="Arial" w:eastAsia="Times New Roman" w:hAnsi="Arial" w:cs="Arial"/>
          <w:lang w:eastAsia="de-DE"/>
        </w:rPr>
        <w:t>One</w:t>
      </w:r>
      <w:proofErr w:type="spellEnd"/>
      <w:r w:rsidR="00CB0F3D">
        <w:rPr>
          <w:rFonts w:ascii="Arial" w:eastAsia="Times New Roman" w:hAnsi="Arial" w:cs="Arial"/>
          <w:lang w:eastAsia="de-DE"/>
        </w:rPr>
        <w:t xml:space="preserve">-Laufwerks, jetzt als </w:t>
      </w:r>
      <w:proofErr w:type="spellStart"/>
      <w:r w:rsidR="00CB0F3D">
        <w:rPr>
          <w:rFonts w:ascii="Arial" w:eastAsia="Times New Roman" w:hAnsi="Arial" w:cs="Arial"/>
          <w:lang w:eastAsia="de-DE"/>
        </w:rPr>
        <w:t>Abrasion</w:t>
      </w:r>
      <w:proofErr w:type="spellEnd"/>
      <w:r w:rsidR="00CB0F3D">
        <w:rPr>
          <w:rFonts w:ascii="Arial" w:eastAsia="Times New Roman" w:hAnsi="Arial" w:cs="Arial"/>
          <w:lang w:eastAsia="de-DE"/>
        </w:rPr>
        <w:t>-Laufwerk bezeichnet. Seine Stärken sind lange Lebensdauer und ausgezeichnete Planier- und Lenkeigenschaften über die ganze Lebenszeit.</w:t>
      </w:r>
    </w:p>
    <w:p w14:paraId="77FCCADE" w14:textId="77777777" w:rsidR="00CB0F3D" w:rsidRDefault="00CB0F3D" w:rsidP="006A3E2D">
      <w:pPr>
        <w:spacing w:before="100" w:beforeAutospacing="1" w:after="100" w:afterAutospacing="1"/>
        <w:rPr>
          <w:rFonts w:ascii="Arial" w:eastAsia="Times New Roman" w:hAnsi="Arial" w:cs="Arial"/>
          <w:b/>
          <w:bCs/>
          <w:lang w:eastAsia="de-DE"/>
        </w:rPr>
      </w:pPr>
    </w:p>
    <w:p w14:paraId="5F5ED8F6" w14:textId="46D1C198" w:rsidR="006A3E2D" w:rsidRPr="006A3E2D" w:rsidRDefault="006A3E2D" w:rsidP="006A3E2D">
      <w:pPr>
        <w:spacing w:before="100" w:beforeAutospacing="1" w:after="100" w:afterAutospacing="1"/>
        <w:rPr>
          <w:rFonts w:ascii="Arial" w:eastAsia="Times New Roman" w:hAnsi="Arial" w:cs="Arial"/>
          <w:lang w:eastAsia="de-DE"/>
        </w:rPr>
      </w:pPr>
      <w:r w:rsidRPr="006A3E2D">
        <w:rPr>
          <w:rFonts w:ascii="Arial" w:eastAsia="Times New Roman" w:hAnsi="Arial" w:cs="Arial"/>
          <w:b/>
          <w:bCs/>
          <w:lang w:eastAsia="de-DE"/>
        </w:rPr>
        <w:lastRenderedPageBreak/>
        <w:t>Neues Antriebsaggregat</w:t>
      </w:r>
    </w:p>
    <w:p w14:paraId="744BF09B" w14:textId="18DFB560" w:rsidR="00A87B65" w:rsidRDefault="006A3E2D" w:rsidP="006A3E2D">
      <w:pPr>
        <w:spacing w:before="100" w:beforeAutospacing="1" w:after="100" w:afterAutospacing="1"/>
        <w:rPr>
          <w:rFonts w:ascii="Arial" w:eastAsia="Times New Roman" w:hAnsi="Arial" w:cs="Arial"/>
          <w:lang w:eastAsia="de-DE"/>
        </w:rPr>
      </w:pPr>
      <w:r w:rsidRPr="006A3E2D">
        <w:rPr>
          <w:rFonts w:ascii="Arial" w:eastAsia="Times New Roman" w:hAnsi="Arial" w:cs="Arial"/>
          <w:lang w:eastAsia="de-DE"/>
        </w:rPr>
        <w:t>Die neue</w:t>
      </w:r>
      <w:r w:rsidR="00E42BF4">
        <w:rPr>
          <w:rFonts w:ascii="Arial" w:eastAsia="Times New Roman" w:hAnsi="Arial" w:cs="Arial"/>
          <w:lang w:eastAsia="de-DE"/>
        </w:rPr>
        <w:t xml:space="preserve"> Generation kompakter</w:t>
      </w:r>
      <w:r w:rsidRPr="006A3E2D">
        <w:rPr>
          <w:rFonts w:ascii="Arial" w:eastAsia="Times New Roman" w:hAnsi="Arial" w:cs="Arial"/>
          <w:lang w:eastAsia="de-DE"/>
        </w:rPr>
        <w:t xml:space="preserve"> </w:t>
      </w:r>
      <w:r w:rsidR="00E42BF4">
        <w:rPr>
          <w:rFonts w:ascii="Arial" w:eastAsia="Times New Roman" w:hAnsi="Arial" w:cs="Arial"/>
          <w:lang w:eastAsia="de-DE"/>
        </w:rPr>
        <w:t>Planierr</w:t>
      </w:r>
      <w:r w:rsidRPr="006A3E2D">
        <w:rPr>
          <w:rFonts w:ascii="Arial" w:eastAsia="Times New Roman" w:hAnsi="Arial" w:cs="Arial"/>
          <w:lang w:eastAsia="de-DE"/>
        </w:rPr>
        <w:t xml:space="preserve">aupen </w:t>
      </w:r>
      <w:r w:rsidR="00E42BF4">
        <w:rPr>
          <w:rFonts w:ascii="Arial" w:eastAsia="Times New Roman" w:hAnsi="Arial" w:cs="Arial"/>
          <w:lang w:eastAsia="de-DE"/>
        </w:rPr>
        <w:t xml:space="preserve">wird </w:t>
      </w:r>
      <w:r w:rsidRPr="006A3E2D">
        <w:rPr>
          <w:rFonts w:ascii="Arial" w:eastAsia="Times New Roman" w:hAnsi="Arial" w:cs="Arial"/>
          <w:lang w:eastAsia="de-DE"/>
        </w:rPr>
        <w:t xml:space="preserve">vom verbrauchsarmen </w:t>
      </w:r>
      <w:proofErr w:type="spellStart"/>
      <w:r w:rsidRPr="006A3E2D">
        <w:rPr>
          <w:rFonts w:ascii="Arial" w:eastAsia="Times New Roman" w:hAnsi="Arial" w:cs="Arial"/>
          <w:lang w:eastAsia="de-DE"/>
        </w:rPr>
        <w:t>Cat</w:t>
      </w:r>
      <w:proofErr w:type="spellEnd"/>
      <w:r w:rsidR="00E42BF4">
        <w:rPr>
          <w:rFonts w:ascii="Arial" w:eastAsia="Times New Roman" w:hAnsi="Arial" w:cs="Arial"/>
          <w:lang w:eastAsia="de-DE"/>
        </w:rPr>
        <w:t xml:space="preserve"> </w:t>
      </w:r>
      <w:r w:rsidRPr="006A3E2D">
        <w:rPr>
          <w:rFonts w:ascii="Arial" w:eastAsia="Times New Roman" w:hAnsi="Arial" w:cs="Arial"/>
          <w:lang w:eastAsia="de-DE"/>
        </w:rPr>
        <w:t>Dieselmotor C3.6 angetrieben, der die Emissionsnormen der Stufe V (EU) erfüllt.</w:t>
      </w:r>
      <w:r w:rsidR="00F3374A">
        <w:rPr>
          <w:rFonts w:ascii="Arial" w:eastAsia="Times New Roman" w:hAnsi="Arial" w:cs="Arial"/>
          <w:lang w:eastAsia="de-DE"/>
        </w:rPr>
        <w:t xml:space="preserve"> Im </w:t>
      </w:r>
      <w:proofErr w:type="spellStart"/>
      <w:r w:rsidR="00C61CAA">
        <w:rPr>
          <w:rFonts w:ascii="Arial" w:eastAsia="Times New Roman" w:hAnsi="Arial" w:cs="Arial"/>
          <w:lang w:eastAsia="de-DE"/>
        </w:rPr>
        <w:t>Cat</w:t>
      </w:r>
      <w:proofErr w:type="spellEnd"/>
      <w:r w:rsidR="00C61CAA">
        <w:rPr>
          <w:rFonts w:ascii="Arial" w:eastAsia="Times New Roman" w:hAnsi="Arial" w:cs="Arial"/>
          <w:lang w:eastAsia="de-DE"/>
        </w:rPr>
        <w:t xml:space="preserve"> </w:t>
      </w:r>
      <w:r w:rsidR="00F3374A">
        <w:rPr>
          <w:rFonts w:ascii="Arial" w:eastAsia="Times New Roman" w:hAnsi="Arial" w:cs="Arial"/>
          <w:lang w:eastAsia="de-DE"/>
        </w:rPr>
        <w:t>D2 leistet er 69 kW (94 PS) und im</w:t>
      </w:r>
      <w:r w:rsidR="00C61CAA">
        <w:rPr>
          <w:rFonts w:ascii="Arial" w:eastAsia="Times New Roman" w:hAnsi="Arial" w:cs="Arial"/>
          <w:lang w:eastAsia="de-DE"/>
        </w:rPr>
        <w:t xml:space="preserve"> Cat</w:t>
      </w:r>
      <w:bookmarkStart w:id="0" w:name="_GoBack"/>
      <w:bookmarkEnd w:id="0"/>
      <w:r w:rsidR="00F3374A">
        <w:rPr>
          <w:rFonts w:ascii="Arial" w:eastAsia="Times New Roman" w:hAnsi="Arial" w:cs="Arial"/>
          <w:lang w:eastAsia="de-DE"/>
        </w:rPr>
        <w:t xml:space="preserve"> D3 78 kW (106 PS).</w:t>
      </w:r>
      <w:r w:rsidRPr="006A3E2D">
        <w:rPr>
          <w:rFonts w:ascii="Arial" w:eastAsia="Times New Roman" w:hAnsi="Arial" w:cs="Arial"/>
          <w:lang w:eastAsia="de-DE"/>
        </w:rPr>
        <w:t xml:space="preserve"> Obwohl </w:t>
      </w:r>
      <w:r w:rsidR="00E42BF4">
        <w:rPr>
          <w:rFonts w:ascii="Arial" w:eastAsia="Times New Roman" w:hAnsi="Arial" w:cs="Arial"/>
          <w:lang w:eastAsia="de-DE"/>
        </w:rPr>
        <w:t>die Maschinen</w:t>
      </w:r>
      <w:r w:rsidRPr="006A3E2D">
        <w:rPr>
          <w:rFonts w:ascii="Arial" w:eastAsia="Times New Roman" w:hAnsi="Arial" w:cs="Arial"/>
          <w:lang w:eastAsia="de-DE"/>
        </w:rPr>
        <w:t xml:space="preserve"> dieselbe </w:t>
      </w:r>
      <w:r w:rsidR="00E42BF4">
        <w:rPr>
          <w:rFonts w:ascii="Arial" w:eastAsia="Times New Roman" w:hAnsi="Arial" w:cs="Arial"/>
          <w:lang w:eastAsia="de-DE"/>
        </w:rPr>
        <w:t>Motorleistung</w:t>
      </w:r>
      <w:r w:rsidRPr="006A3E2D">
        <w:rPr>
          <w:rFonts w:ascii="Arial" w:eastAsia="Times New Roman" w:hAnsi="Arial" w:cs="Arial"/>
          <w:lang w:eastAsia="de-DE"/>
        </w:rPr>
        <w:t xml:space="preserve"> wie ihre Vorgänger bieten, </w:t>
      </w:r>
      <w:r w:rsidR="00E42BF4">
        <w:rPr>
          <w:rFonts w:ascii="Arial" w:eastAsia="Times New Roman" w:hAnsi="Arial" w:cs="Arial"/>
          <w:lang w:eastAsia="de-DE"/>
        </w:rPr>
        <w:t>konnte</w:t>
      </w:r>
      <w:r w:rsidRPr="006A3E2D">
        <w:rPr>
          <w:rFonts w:ascii="Arial" w:eastAsia="Times New Roman" w:hAnsi="Arial" w:cs="Arial"/>
          <w:lang w:eastAsia="de-DE"/>
        </w:rPr>
        <w:t xml:space="preserve"> der Kraftstoffverbrauch um bis zu 10 Prozent </w:t>
      </w:r>
      <w:r w:rsidR="00E42BF4">
        <w:rPr>
          <w:rFonts w:ascii="Arial" w:eastAsia="Times New Roman" w:hAnsi="Arial" w:cs="Arial"/>
          <w:lang w:eastAsia="de-DE"/>
        </w:rPr>
        <w:t>reduziert werden</w:t>
      </w:r>
      <w:r w:rsidRPr="006A3E2D">
        <w:rPr>
          <w:rFonts w:ascii="Arial" w:eastAsia="Times New Roman" w:hAnsi="Arial" w:cs="Arial"/>
          <w:lang w:eastAsia="de-DE"/>
        </w:rPr>
        <w:t xml:space="preserve">. Der für „Vorwärts-/Rückwärtsfahrt” oder „nur Rückwärtsfahrt” verfügbare Eco-Modus </w:t>
      </w:r>
      <w:r w:rsidR="00E42BF4">
        <w:rPr>
          <w:rFonts w:ascii="Arial" w:eastAsia="Times New Roman" w:hAnsi="Arial" w:cs="Arial"/>
          <w:lang w:eastAsia="de-DE"/>
        </w:rPr>
        <w:t>vermindert</w:t>
      </w:r>
      <w:r w:rsidRPr="006A3E2D">
        <w:rPr>
          <w:rFonts w:ascii="Arial" w:eastAsia="Times New Roman" w:hAnsi="Arial" w:cs="Arial"/>
          <w:lang w:eastAsia="de-DE"/>
        </w:rPr>
        <w:t xml:space="preserve"> den Kraftstoffverbrauch, da die Motordrehzahl automatisch verringert wird, </w:t>
      </w:r>
      <w:r w:rsidR="00E42BF4">
        <w:rPr>
          <w:rFonts w:ascii="Arial" w:eastAsia="Times New Roman" w:hAnsi="Arial" w:cs="Arial"/>
          <w:lang w:eastAsia="de-DE"/>
        </w:rPr>
        <w:t>wenn weniger Leistung</w:t>
      </w:r>
      <w:r w:rsidRPr="006A3E2D">
        <w:rPr>
          <w:rFonts w:ascii="Arial" w:eastAsia="Times New Roman" w:hAnsi="Arial" w:cs="Arial"/>
          <w:lang w:eastAsia="de-DE"/>
        </w:rPr>
        <w:t xml:space="preserve"> </w:t>
      </w:r>
      <w:r w:rsidR="00E42BF4">
        <w:rPr>
          <w:rFonts w:ascii="Arial" w:eastAsia="Times New Roman" w:hAnsi="Arial" w:cs="Arial"/>
          <w:lang w:eastAsia="de-DE"/>
        </w:rPr>
        <w:t>erforderlich</w:t>
      </w:r>
      <w:r w:rsidR="00A87B65">
        <w:rPr>
          <w:rFonts w:ascii="Arial" w:eastAsia="Times New Roman" w:hAnsi="Arial" w:cs="Arial"/>
          <w:lang w:eastAsia="de-DE"/>
        </w:rPr>
        <w:t xml:space="preserve"> </w:t>
      </w:r>
      <w:proofErr w:type="gramStart"/>
      <w:r w:rsidR="00E42BF4">
        <w:rPr>
          <w:rFonts w:ascii="Arial" w:eastAsia="Times New Roman" w:hAnsi="Arial" w:cs="Arial"/>
          <w:lang w:eastAsia="de-DE"/>
        </w:rPr>
        <w:t>ist</w:t>
      </w:r>
      <w:proofErr w:type="gramEnd"/>
      <w:r w:rsidRPr="006A3E2D">
        <w:rPr>
          <w:rFonts w:ascii="Arial" w:eastAsia="Times New Roman" w:hAnsi="Arial" w:cs="Arial"/>
          <w:lang w:eastAsia="de-DE"/>
        </w:rPr>
        <w:t>.</w:t>
      </w:r>
      <w:r w:rsidR="003252FD">
        <w:rPr>
          <w:rFonts w:ascii="Arial" w:eastAsia="Times New Roman" w:hAnsi="Arial" w:cs="Arial"/>
          <w:lang w:eastAsia="de-DE"/>
        </w:rPr>
        <w:t xml:space="preserve"> </w:t>
      </w:r>
      <w:r w:rsidRPr="006A3E2D">
        <w:rPr>
          <w:rFonts w:ascii="Arial" w:eastAsia="Times New Roman" w:hAnsi="Arial" w:cs="Arial"/>
          <w:lang w:eastAsia="de-DE"/>
        </w:rPr>
        <w:t>Eine Vielzahl optionaler Funktionen hilft dem Kunden, den Motorbetrieb basierend auf den Betriebszuständen zu optimieren.</w:t>
      </w:r>
    </w:p>
    <w:p w14:paraId="29F09E8B" w14:textId="73FD6963" w:rsidR="006A3E2D" w:rsidRDefault="006A3E2D" w:rsidP="006A3E2D">
      <w:pPr>
        <w:spacing w:before="100" w:beforeAutospacing="1" w:after="100" w:afterAutospacing="1"/>
        <w:rPr>
          <w:rFonts w:ascii="Arial" w:eastAsia="Times New Roman" w:hAnsi="Arial" w:cs="Arial"/>
          <w:lang w:eastAsia="de-DE"/>
        </w:rPr>
      </w:pPr>
      <w:r w:rsidRPr="006A3E2D">
        <w:rPr>
          <w:rFonts w:ascii="Arial" w:eastAsia="Times New Roman" w:hAnsi="Arial" w:cs="Arial"/>
          <w:lang w:eastAsia="de-DE"/>
        </w:rPr>
        <w:t xml:space="preserve">Beim Einsatz in Umgebungen mit übermäßiger Schmutzbelastung erhöht der </w:t>
      </w:r>
      <w:r w:rsidR="00A87B65">
        <w:rPr>
          <w:rFonts w:ascii="Arial" w:eastAsia="Times New Roman" w:hAnsi="Arial" w:cs="Arial"/>
          <w:lang w:eastAsia="de-DE"/>
        </w:rPr>
        <w:t>optionale</w:t>
      </w:r>
      <w:r w:rsidRPr="006A3E2D">
        <w:rPr>
          <w:rFonts w:ascii="Arial" w:eastAsia="Times New Roman" w:hAnsi="Arial" w:cs="Arial"/>
          <w:lang w:eastAsia="de-DE"/>
        </w:rPr>
        <w:t xml:space="preserve"> Turbinen-Vorreiniger die Lebensdauer des Motorluftfilters. </w:t>
      </w:r>
      <w:r w:rsidR="00A87B65">
        <w:rPr>
          <w:rFonts w:ascii="Arial" w:eastAsia="Times New Roman" w:hAnsi="Arial" w:cs="Arial"/>
          <w:lang w:eastAsia="de-DE"/>
        </w:rPr>
        <w:t xml:space="preserve">Auf Wunsch kommen die Maschinen auch mit </w:t>
      </w:r>
      <w:r w:rsidRPr="006A3E2D">
        <w:rPr>
          <w:rFonts w:ascii="Arial" w:eastAsia="Times New Roman" w:hAnsi="Arial" w:cs="Arial"/>
          <w:lang w:eastAsia="de-DE"/>
        </w:rPr>
        <w:t>automatische</w:t>
      </w:r>
      <w:r w:rsidR="00A87B65">
        <w:rPr>
          <w:rFonts w:ascii="Arial" w:eastAsia="Times New Roman" w:hAnsi="Arial" w:cs="Arial"/>
          <w:lang w:eastAsia="de-DE"/>
        </w:rPr>
        <w:t>m</w:t>
      </w:r>
      <w:r w:rsidRPr="006A3E2D">
        <w:rPr>
          <w:rFonts w:ascii="Arial" w:eastAsia="Times New Roman" w:hAnsi="Arial" w:cs="Arial"/>
          <w:lang w:eastAsia="de-DE"/>
        </w:rPr>
        <w:t xml:space="preserve"> Umkehrlüfter</w:t>
      </w:r>
      <w:r w:rsidR="00A87B65">
        <w:rPr>
          <w:rFonts w:ascii="Arial" w:eastAsia="Times New Roman" w:hAnsi="Arial" w:cs="Arial"/>
          <w:lang w:eastAsia="de-DE"/>
        </w:rPr>
        <w:t xml:space="preserve">: Er verhindert </w:t>
      </w:r>
      <w:r w:rsidRPr="006A3E2D">
        <w:rPr>
          <w:rFonts w:ascii="Arial" w:eastAsia="Times New Roman" w:hAnsi="Arial" w:cs="Arial"/>
          <w:lang w:eastAsia="de-DE"/>
        </w:rPr>
        <w:t>die Ansammlung von Fremdkörpern im Kühler und in der Motorraumverkleidung</w:t>
      </w:r>
      <w:r w:rsidR="00A87B65">
        <w:rPr>
          <w:rFonts w:ascii="Arial" w:eastAsia="Times New Roman" w:hAnsi="Arial" w:cs="Arial"/>
          <w:lang w:eastAsia="de-DE"/>
        </w:rPr>
        <w:t>,</w:t>
      </w:r>
      <w:r w:rsidRPr="006A3E2D">
        <w:rPr>
          <w:rFonts w:ascii="Arial" w:eastAsia="Times New Roman" w:hAnsi="Arial" w:cs="Arial"/>
          <w:lang w:eastAsia="de-DE"/>
        </w:rPr>
        <w:t xml:space="preserve"> indem er die </w:t>
      </w:r>
      <w:r w:rsidR="00A87B65">
        <w:rPr>
          <w:rFonts w:ascii="Arial" w:eastAsia="Times New Roman" w:hAnsi="Arial" w:cs="Arial"/>
          <w:lang w:eastAsia="de-DE"/>
        </w:rPr>
        <w:t>Drehrichtung in</w:t>
      </w:r>
      <w:r w:rsidRPr="006A3E2D">
        <w:rPr>
          <w:rFonts w:ascii="Arial" w:eastAsia="Times New Roman" w:hAnsi="Arial" w:cs="Arial"/>
          <w:lang w:eastAsia="de-DE"/>
        </w:rPr>
        <w:t xml:space="preserve"> einem voreingestellten Intervall umkehrt, ohne dass eine Eingabe seitens des Fahrers nötig ist. Der werkzeugfreie Zugang zum Kühler im Rahmen der regelmäßigen Reinigung wird durch d</w:t>
      </w:r>
      <w:r w:rsidR="00A87B65">
        <w:rPr>
          <w:rFonts w:ascii="Arial" w:eastAsia="Times New Roman" w:hAnsi="Arial" w:cs="Arial"/>
          <w:lang w:eastAsia="de-DE"/>
        </w:rPr>
        <w:t xml:space="preserve">en optional </w:t>
      </w:r>
      <w:r w:rsidRPr="006A3E2D">
        <w:rPr>
          <w:rFonts w:ascii="Arial" w:eastAsia="Times New Roman" w:hAnsi="Arial" w:cs="Arial"/>
          <w:lang w:eastAsia="de-DE"/>
        </w:rPr>
        <w:t>schwenkbare</w:t>
      </w:r>
      <w:r w:rsidR="00A87B65">
        <w:rPr>
          <w:rFonts w:ascii="Arial" w:eastAsia="Times New Roman" w:hAnsi="Arial" w:cs="Arial"/>
          <w:lang w:eastAsia="de-DE"/>
        </w:rPr>
        <w:t>n</w:t>
      </w:r>
      <w:r w:rsidRPr="006A3E2D">
        <w:rPr>
          <w:rFonts w:ascii="Arial" w:eastAsia="Times New Roman" w:hAnsi="Arial" w:cs="Arial"/>
          <w:lang w:eastAsia="de-DE"/>
        </w:rPr>
        <w:t xml:space="preserve"> Kühlergrill erleichtert.</w:t>
      </w:r>
      <w:r w:rsidR="00E42BF4">
        <w:rPr>
          <w:rFonts w:ascii="Arial" w:eastAsia="Times New Roman" w:hAnsi="Arial" w:cs="Arial"/>
          <w:lang w:eastAsia="de-DE"/>
        </w:rPr>
        <w:t xml:space="preserve"> </w:t>
      </w:r>
      <w:r w:rsidR="00E42BF4" w:rsidRPr="006A3E2D">
        <w:rPr>
          <w:rFonts w:ascii="Arial" w:eastAsia="Times New Roman" w:hAnsi="Arial" w:cs="Arial"/>
          <w:lang w:eastAsia="de-DE"/>
        </w:rPr>
        <w:t xml:space="preserve">Die große </w:t>
      </w:r>
      <w:r w:rsidR="00A87B65">
        <w:rPr>
          <w:rFonts w:ascii="Arial" w:eastAsia="Times New Roman" w:hAnsi="Arial" w:cs="Arial"/>
          <w:lang w:eastAsia="de-DE"/>
        </w:rPr>
        <w:t>Wartungsk</w:t>
      </w:r>
      <w:r w:rsidR="00E42BF4" w:rsidRPr="006A3E2D">
        <w:rPr>
          <w:rFonts w:ascii="Arial" w:eastAsia="Times New Roman" w:hAnsi="Arial" w:cs="Arial"/>
          <w:lang w:eastAsia="de-DE"/>
        </w:rPr>
        <w:t xml:space="preserve">lappe der Raupe </w:t>
      </w:r>
      <w:r w:rsidR="00A87B65">
        <w:rPr>
          <w:rFonts w:ascii="Arial" w:eastAsia="Times New Roman" w:hAnsi="Arial" w:cs="Arial"/>
          <w:lang w:eastAsia="de-DE"/>
        </w:rPr>
        <w:t xml:space="preserve">wurde </w:t>
      </w:r>
      <w:r w:rsidR="00E42BF4" w:rsidRPr="006A3E2D">
        <w:rPr>
          <w:rFonts w:ascii="Arial" w:eastAsia="Times New Roman" w:hAnsi="Arial" w:cs="Arial"/>
          <w:lang w:eastAsia="de-DE"/>
        </w:rPr>
        <w:t>für einen einfache</w:t>
      </w:r>
      <w:r w:rsidR="00A87B65">
        <w:rPr>
          <w:rFonts w:ascii="Arial" w:eastAsia="Times New Roman" w:hAnsi="Arial" w:cs="Arial"/>
          <w:lang w:eastAsia="de-DE"/>
        </w:rPr>
        <w:t>ren</w:t>
      </w:r>
      <w:r w:rsidR="00E42BF4" w:rsidRPr="006A3E2D">
        <w:rPr>
          <w:rFonts w:ascii="Arial" w:eastAsia="Times New Roman" w:hAnsi="Arial" w:cs="Arial"/>
          <w:lang w:eastAsia="de-DE"/>
        </w:rPr>
        <w:t xml:space="preserve"> Zugang zu allen Routine-Wartungspunkten </w:t>
      </w:r>
      <w:r w:rsidR="00A87B65">
        <w:rPr>
          <w:rFonts w:ascii="Arial" w:eastAsia="Times New Roman" w:hAnsi="Arial" w:cs="Arial"/>
          <w:lang w:eastAsia="de-DE"/>
        </w:rPr>
        <w:t>am</w:t>
      </w:r>
      <w:r w:rsidR="00E42BF4" w:rsidRPr="006A3E2D">
        <w:rPr>
          <w:rFonts w:ascii="Arial" w:eastAsia="Times New Roman" w:hAnsi="Arial" w:cs="Arial"/>
          <w:lang w:eastAsia="de-DE"/>
        </w:rPr>
        <w:t xml:space="preserve"> Motor auf die rechte Seite verlegt</w:t>
      </w:r>
      <w:r w:rsidR="00A87B65">
        <w:rPr>
          <w:rFonts w:ascii="Arial" w:eastAsia="Times New Roman" w:hAnsi="Arial" w:cs="Arial"/>
          <w:lang w:eastAsia="de-DE"/>
        </w:rPr>
        <w:t>.</w:t>
      </w:r>
    </w:p>
    <w:p w14:paraId="12D69248" w14:textId="225339DD" w:rsidR="003252FD" w:rsidRDefault="006A3E2D" w:rsidP="006A3E2D">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Bildtext</w:t>
      </w:r>
      <w:r w:rsidR="003252FD">
        <w:rPr>
          <w:rFonts w:ascii="Arial" w:eastAsia="Times New Roman" w:hAnsi="Arial" w:cs="Arial"/>
          <w:lang w:eastAsia="de-DE"/>
        </w:rPr>
        <w:t xml:space="preserve">: Der neue kompakte </w:t>
      </w:r>
      <w:proofErr w:type="spellStart"/>
      <w:r w:rsidR="003252FD">
        <w:rPr>
          <w:rFonts w:ascii="Arial" w:eastAsia="Times New Roman" w:hAnsi="Arial" w:cs="Arial"/>
          <w:lang w:eastAsia="de-DE"/>
        </w:rPr>
        <w:t>Dozer</w:t>
      </w:r>
      <w:proofErr w:type="spellEnd"/>
      <w:r w:rsidR="003252FD">
        <w:rPr>
          <w:rFonts w:ascii="Arial" w:eastAsia="Times New Roman" w:hAnsi="Arial" w:cs="Arial"/>
          <w:lang w:eastAsia="de-DE"/>
        </w:rPr>
        <w:t xml:space="preserve"> </w:t>
      </w:r>
      <w:proofErr w:type="spellStart"/>
      <w:r w:rsidR="003252FD">
        <w:rPr>
          <w:rFonts w:ascii="Arial" w:eastAsia="Times New Roman" w:hAnsi="Arial" w:cs="Arial"/>
          <w:lang w:eastAsia="de-DE"/>
        </w:rPr>
        <w:t>Cat</w:t>
      </w:r>
      <w:proofErr w:type="spellEnd"/>
      <w:r w:rsidR="003252FD">
        <w:rPr>
          <w:rFonts w:ascii="Arial" w:eastAsia="Times New Roman" w:hAnsi="Arial" w:cs="Arial"/>
          <w:lang w:eastAsia="de-DE"/>
        </w:rPr>
        <w:t xml:space="preserve"> D3 mit 78 kW (106 PS) Motorleistung und rund 10 Tonnen Einsatzgewicht.</w:t>
      </w:r>
    </w:p>
    <w:p w14:paraId="52CCAD18" w14:textId="22170604"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6A3E2D">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D240FF"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C4837" w14:textId="77777777" w:rsidR="00D240FF" w:rsidRDefault="00D240FF" w:rsidP="00AF4275">
      <w:pPr>
        <w:spacing w:after="0" w:line="240" w:lineRule="auto"/>
      </w:pPr>
      <w:r>
        <w:separator/>
      </w:r>
    </w:p>
  </w:endnote>
  <w:endnote w:type="continuationSeparator" w:id="0">
    <w:p w14:paraId="2DD06703" w14:textId="77777777" w:rsidR="00D240FF" w:rsidRDefault="00D240F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A8565" w14:textId="77777777" w:rsidR="00D240FF" w:rsidRDefault="00D240FF" w:rsidP="00AF4275">
      <w:pPr>
        <w:spacing w:after="0" w:line="240" w:lineRule="auto"/>
      </w:pPr>
      <w:r>
        <w:separator/>
      </w:r>
    </w:p>
  </w:footnote>
  <w:footnote w:type="continuationSeparator" w:id="0">
    <w:p w14:paraId="064BD1F5" w14:textId="77777777" w:rsidR="00D240FF" w:rsidRDefault="00D240F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35F3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52FD"/>
    <w:rsid w:val="00326478"/>
    <w:rsid w:val="00341C54"/>
    <w:rsid w:val="00352919"/>
    <w:rsid w:val="00354C60"/>
    <w:rsid w:val="00355145"/>
    <w:rsid w:val="003628DD"/>
    <w:rsid w:val="00372D25"/>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43C4"/>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3E2D"/>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87B65"/>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C1442"/>
    <w:rsid w:val="00BE4573"/>
    <w:rsid w:val="00BE77B1"/>
    <w:rsid w:val="00BF5515"/>
    <w:rsid w:val="00C03FC3"/>
    <w:rsid w:val="00C145ED"/>
    <w:rsid w:val="00C546D3"/>
    <w:rsid w:val="00C54CB3"/>
    <w:rsid w:val="00C617BC"/>
    <w:rsid w:val="00C619D4"/>
    <w:rsid w:val="00C61CAA"/>
    <w:rsid w:val="00C70CA5"/>
    <w:rsid w:val="00C73643"/>
    <w:rsid w:val="00C918A7"/>
    <w:rsid w:val="00CA7E02"/>
    <w:rsid w:val="00CB0F3D"/>
    <w:rsid w:val="00CB3EFF"/>
    <w:rsid w:val="00CB5394"/>
    <w:rsid w:val="00CC543F"/>
    <w:rsid w:val="00CD3BEF"/>
    <w:rsid w:val="00CD40B3"/>
    <w:rsid w:val="00CE1EDD"/>
    <w:rsid w:val="00CF65D7"/>
    <w:rsid w:val="00CF6C77"/>
    <w:rsid w:val="00D11F83"/>
    <w:rsid w:val="00D16C0C"/>
    <w:rsid w:val="00D240FF"/>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42BF4"/>
    <w:rsid w:val="00E46EED"/>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3374A"/>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3EDE5-3AF3-5544-B8BA-7B54BF621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849</Words>
  <Characters>5351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6188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2020-07-02T14:43:00Z</cp:lastPrinted>
  <dcterms:created xsi:type="dcterms:W3CDTF">2020-07-02T14:43:00Z</dcterms:created>
  <dcterms:modified xsi:type="dcterms:W3CDTF">2020-07-02T14:43:00Z</dcterms:modified>
</cp:coreProperties>
</file>