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167BA97E" w14:textId="77777777" w:rsidR="00306B4C" w:rsidRPr="00773E64" w:rsidRDefault="00306B4C" w:rsidP="00306B4C">
      <w:pPr>
        <w:spacing w:before="100" w:beforeAutospacing="1" w:after="100" w:afterAutospacing="1"/>
        <w:outlineLvl w:val="0"/>
        <w:rPr>
          <w:rFonts w:ascii="Arial" w:eastAsia="Times New Roman" w:hAnsi="Arial" w:cs="Arial"/>
          <w:b/>
          <w:bCs/>
          <w:kern w:val="36"/>
          <w:sz w:val="40"/>
          <w:szCs w:val="40"/>
          <w:lang w:eastAsia="de-DE"/>
        </w:rPr>
      </w:pPr>
      <w:bookmarkStart w:id="0" w:name="_GoBack"/>
      <w:bookmarkEnd w:id="0"/>
      <w:r w:rsidRPr="00773E64">
        <w:rPr>
          <w:rFonts w:ascii="Arial" w:eastAsia="Times New Roman" w:hAnsi="Arial" w:cs="Arial"/>
          <w:b/>
          <w:bCs/>
          <w:kern w:val="36"/>
          <w:sz w:val="40"/>
          <w:szCs w:val="40"/>
          <w:lang w:eastAsia="de-DE"/>
        </w:rPr>
        <w:t>3D auch für Minis</w:t>
      </w:r>
    </w:p>
    <w:p w14:paraId="212216B9" w14:textId="77777777" w:rsidR="00306B4C" w:rsidRPr="00773E64" w:rsidRDefault="00306B4C" w:rsidP="00306B4C">
      <w:pPr>
        <w:spacing w:before="100" w:beforeAutospacing="1" w:after="100" w:afterAutospacing="1"/>
        <w:outlineLvl w:val="0"/>
        <w:rPr>
          <w:rFonts w:ascii="Arial" w:eastAsia="Times New Roman" w:hAnsi="Arial" w:cs="Arial"/>
          <w:b/>
          <w:bCs/>
          <w:kern w:val="36"/>
          <w:sz w:val="28"/>
          <w:szCs w:val="28"/>
          <w:lang w:eastAsia="de-DE"/>
        </w:rPr>
      </w:pPr>
      <w:r w:rsidRPr="00773E64">
        <w:rPr>
          <w:rFonts w:ascii="Arial" w:eastAsia="Times New Roman" w:hAnsi="Arial" w:cs="Arial"/>
          <w:b/>
          <w:bCs/>
          <w:kern w:val="36"/>
          <w:sz w:val="28"/>
          <w:szCs w:val="28"/>
          <w:lang w:eastAsia="de-DE"/>
        </w:rPr>
        <w:t xml:space="preserve">Erweiterte </w:t>
      </w:r>
      <w:proofErr w:type="spellStart"/>
      <w:r w:rsidRPr="00773E64">
        <w:rPr>
          <w:rFonts w:ascii="Arial" w:eastAsia="Times New Roman" w:hAnsi="Arial" w:cs="Arial"/>
          <w:b/>
          <w:bCs/>
          <w:kern w:val="36"/>
          <w:sz w:val="28"/>
          <w:szCs w:val="28"/>
          <w:lang w:eastAsia="de-DE"/>
        </w:rPr>
        <w:t>Cat</w:t>
      </w:r>
      <w:proofErr w:type="spellEnd"/>
      <w:r w:rsidRPr="00773E64">
        <w:rPr>
          <w:rFonts w:ascii="Arial" w:eastAsia="Times New Roman" w:hAnsi="Arial" w:cs="Arial"/>
          <w:b/>
          <w:bCs/>
          <w:kern w:val="36"/>
          <w:sz w:val="28"/>
          <w:szCs w:val="28"/>
          <w:lang w:eastAsia="de-DE"/>
        </w:rPr>
        <w:t xml:space="preserve"> Grade-Technologien jetzt auch für </w:t>
      </w:r>
      <w:proofErr w:type="spellStart"/>
      <w:r w:rsidRPr="00773E64">
        <w:rPr>
          <w:rFonts w:ascii="Arial" w:eastAsia="Times New Roman" w:hAnsi="Arial" w:cs="Arial"/>
          <w:b/>
          <w:bCs/>
          <w:kern w:val="36"/>
          <w:sz w:val="28"/>
          <w:szCs w:val="28"/>
          <w:lang w:eastAsia="de-DE"/>
        </w:rPr>
        <w:t>Cat</w:t>
      </w:r>
      <w:proofErr w:type="spellEnd"/>
      <w:r w:rsidRPr="00773E64">
        <w:rPr>
          <w:rFonts w:ascii="Arial" w:eastAsia="Times New Roman" w:hAnsi="Arial" w:cs="Arial"/>
          <w:b/>
          <w:bCs/>
          <w:kern w:val="36"/>
          <w:sz w:val="28"/>
          <w:szCs w:val="28"/>
          <w:lang w:eastAsia="de-DE"/>
        </w:rPr>
        <w:t xml:space="preserve"> Minibagger der nächsten Generation in der 6- bis 10-Tonnen-Klasse verfügbar</w:t>
      </w:r>
    </w:p>
    <w:p w14:paraId="33CE89C7" w14:textId="77777777" w:rsidR="00306B4C" w:rsidRPr="00773E64" w:rsidRDefault="00306B4C" w:rsidP="00306B4C">
      <w:pPr>
        <w:spacing w:before="100" w:beforeAutospacing="1" w:after="100" w:afterAutospacing="1"/>
        <w:rPr>
          <w:rFonts w:ascii="Arial" w:eastAsia="Times New Roman" w:hAnsi="Arial" w:cs="Arial"/>
          <w:lang w:eastAsia="de-DE"/>
        </w:rPr>
      </w:pPr>
      <w:r w:rsidRPr="00773E64">
        <w:rPr>
          <w:rFonts w:ascii="Arial" w:eastAsia="Times New Roman" w:hAnsi="Arial" w:cs="Arial"/>
          <w:iCs/>
          <w:lang w:eastAsia="de-DE"/>
        </w:rPr>
        <w:t>München (KF).</w:t>
      </w:r>
      <w:r>
        <w:rPr>
          <w:rFonts w:ascii="Arial" w:eastAsia="Times New Roman" w:hAnsi="Arial" w:cs="Arial"/>
          <w:iCs/>
          <w:lang w:eastAsia="de-DE"/>
        </w:rPr>
        <w:t xml:space="preserve"> </w:t>
      </w:r>
      <w:proofErr w:type="spellStart"/>
      <w:r w:rsidRPr="00773E64">
        <w:rPr>
          <w:rFonts w:ascii="Arial" w:eastAsia="Times New Roman" w:hAnsi="Arial" w:cs="Arial"/>
          <w:lang w:eastAsia="de-DE"/>
        </w:rPr>
        <w:t>Caterpillar</w:t>
      </w:r>
      <w:proofErr w:type="spellEnd"/>
      <w:r w:rsidRPr="00773E64">
        <w:rPr>
          <w:rFonts w:ascii="Arial" w:eastAsia="Times New Roman" w:hAnsi="Arial" w:cs="Arial"/>
          <w:lang w:eastAsia="de-DE"/>
        </w:rPr>
        <w:t xml:space="preserve"> bietet Anwendern von </w:t>
      </w: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Minibaggern der nächsten Generation in der 6- bis 10-Tonnen-Klasse jetzt </w:t>
      </w:r>
      <w:r>
        <w:rPr>
          <w:rFonts w:ascii="Arial" w:eastAsia="Times New Roman" w:hAnsi="Arial" w:cs="Arial"/>
          <w:lang w:eastAsia="de-DE"/>
        </w:rPr>
        <w:t xml:space="preserve">2D- und 3D-Maschinensteuerung </w:t>
      </w:r>
      <w:r w:rsidRPr="00773E64">
        <w:rPr>
          <w:rFonts w:ascii="Arial" w:eastAsia="Times New Roman" w:hAnsi="Arial" w:cs="Arial"/>
          <w:lang w:eastAsia="de-DE"/>
        </w:rPr>
        <w:t xml:space="preserve">als Nachrüstoption. Die Bagger können bei Zeppelin oder </w:t>
      </w:r>
      <w:proofErr w:type="spellStart"/>
      <w:r w:rsidRPr="00773E64">
        <w:rPr>
          <w:rFonts w:ascii="Arial" w:eastAsia="Times New Roman" w:hAnsi="Arial" w:cs="Arial"/>
          <w:lang w:eastAsia="de-DE"/>
        </w:rPr>
        <w:t>Sitech</w:t>
      </w:r>
      <w:proofErr w:type="spellEnd"/>
      <w:r w:rsidRPr="00773E64">
        <w:rPr>
          <w:rFonts w:ascii="Arial" w:eastAsia="Times New Roman" w:hAnsi="Arial" w:cs="Arial"/>
          <w:lang w:eastAsia="de-DE"/>
        </w:rPr>
        <w:t xml:space="preserve"> mit </w:t>
      </w: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Grade mit </w:t>
      </w:r>
      <w:proofErr w:type="spellStart"/>
      <w:r w:rsidRPr="00773E64">
        <w:rPr>
          <w:rFonts w:ascii="Arial" w:eastAsia="Times New Roman" w:hAnsi="Arial" w:cs="Arial"/>
          <w:lang w:eastAsia="de-DE"/>
        </w:rPr>
        <w:t>Advanced</w:t>
      </w:r>
      <w:proofErr w:type="spellEnd"/>
      <w:r w:rsidRPr="00773E64">
        <w:rPr>
          <w:rFonts w:ascii="Arial" w:eastAsia="Times New Roman" w:hAnsi="Arial" w:cs="Arial"/>
          <w:lang w:eastAsia="de-DE"/>
        </w:rPr>
        <w:t xml:space="preserve"> 2D oder </w:t>
      </w: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Grade mit 3D ausgerüstet werden. Die modularen Komponenten des Nachrüstsatzes erleichtern den raschen Einbau, und die Technologie wird nahtlos in die elektronische Infrastruktur der </w:t>
      </w: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Bagger der nächsten Generation integriert.</w:t>
      </w:r>
    </w:p>
    <w:p w14:paraId="15887794" w14:textId="77777777" w:rsidR="00306B4C" w:rsidRPr="00773E64" w:rsidRDefault="00306B4C" w:rsidP="00306B4C">
      <w:pPr>
        <w:spacing w:before="100" w:beforeAutospacing="1" w:after="100" w:afterAutospacing="1"/>
        <w:rPr>
          <w:rFonts w:ascii="Arial" w:eastAsia="Times New Roman" w:hAnsi="Arial" w:cs="Arial"/>
          <w:lang w:eastAsia="de-DE"/>
        </w:rPr>
      </w:pPr>
      <w:r w:rsidRPr="00773E64">
        <w:rPr>
          <w:rFonts w:ascii="Arial" w:eastAsia="Times New Roman" w:hAnsi="Arial" w:cs="Arial"/>
          <w:lang w:eastAsia="de-DE"/>
        </w:rPr>
        <w:t xml:space="preserve">Bei beiden nachgerüsteten Grade-Technologien entsprechen die Fähigkeiten denen von größeren </w:t>
      </w: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Baggern mit </w:t>
      </w: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Grade mit </w:t>
      </w:r>
      <w:proofErr w:type="spellStart"/>
      <w:r w:rsidRPr="00773E64">
        <w:rPr>
          <w:rFonts w:ascii="Arial" w:eastAsia="Times New Roman" w:hAnsi="Arial" w:cs="Arial"/>
          <w:lang w:eastAsia="de-DE"/>
        </w:rPr>
        <w:t>Advanced</w:t>
      </w:r>
      <w:proofErr w:type="spellEnd"/>
      <w:r w:rsidRPr="00773E64">
        <w:rPr>
          <w:rFonts w:ascii="Arial" w:eastAsia="Times New Roman" w:hAnsi="Arial" w:cs="Arial"/>
          <w:lang w:eastAsia="de-DE"/>
        </w:rPr>
        <w:t xml:space="preserve"> 2D oder 3D, sodass das angestrebte Planum </w:t>
      </w:r>
      <w:r>
        <w:rPr>
          <w:rFonts w:ascii="Arial" w:eastAsia="Times New Roman" w:hAnsi="Arial" w:cs="Arial"/>
          <w:lang w:eastAsia="de-DE"/>
        </w:rPr>
        <w:t xml:space="preserve">oder andere Geländeformen wie Böschungen </w:t>
      </w:r>
      <w:r w:rsidRPr="00773E64">
        <w:rPr>
          <w:rFonts w:ascii="Arial" w:eastAsia="Times New Roman" w:hAnsi="Arial" w:cs="Arial"/>
          <w:lang w:eastAsia="de-DE"/>
        </w:rPr>
        <w:t xml:space="preserve">schnell erreicht werden </w:t>
      </w:r>
      <w:r>
        <w:rPr>
          <w:rFonts w:ascii="Arial" w:eastAsia="Times New Roman" w:hAnsi="Arial" w:cs="Arial"/>
          <w:lang w:eastAsia="de-DE"/>
        </w:rPr>
        <w:t>können</w:t>
      </w:r>
      <w:r w:rsidRPr="00773E64">
        <w:rPr>
          <w:rFonts w:ascii="Arial" w:eastAsia="Times New Roman" w:hAnsi="Arial" w:cs="Arial"/>
          <w:lang w:eastAsia="de-DE"/>
        </w:rPr>
        <w:t>. Der separate, hochauflösende Touchscreen-Monitor mit einer Größe von 254 mm (10") in der Fahrerkabine ermöglicht es den Bedienern, die Geländepläne bequem in der Fahrerkabine einzusehen</w:t>
      </w:r>
      <w:r>
        <w:rPr>
          <w:rFonts w:ascii="Arial" w:eastAsia="Times New Roman" w:hAnsi="Arial" w:cs="Arial"/>
          <w:lang w:eastAsia="de-DE"/>
        </w:rPr>
        <w:t>, zu erstellen</w:t>
      </w:r>
      <w:r w:rsidRPr="00773E64">
        <w:rPr>
          <w:rFonts w:ascii="Arial" w:eastAsia="Times New Roman" w:hAnsi="Arial" w:cs="Arial"/>
          <w:lang w:eastAsia="de-DE"/>
        </w:rPr>
        <w:t xml:space="preserve"> und abzuarbeiten. Die Automatikfunktionen sorgen für eine einfache Steuerung von Stiel und Löffel mit nur einem Joystick, sodass das Planum erreicht und weder zu viel noch zu wenig Material abgetragen wird.</w:t>
      </w:r>
    </w:p>
    <w:p w14:paraId="2F602BE7" w14:textId="77777777" w:rsidR="00306B4C" w:rsidRPr="00773E64" w:rsidRDefault="00306B4C" w:rsidP="00306B4C">
      <w:pPr>
        <w:spacing w:before="100" w:beforeAutospacing="1" w:after="100" w:afterAutospacing="1"/>
        <w:rPr>
          <w:rFonts w:ascii="Arial" w:eastAsia="Times New Roman" w:hAnsi="Arial" w:cs="Arial"/>
          <w:lang w:eastAsia="de-DE"/>
        </w:rPr>
      </w:pP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Grade mit </w:t>
      </w:r>
      <w:proofErr w:type="spellStart"/>
      <w:r w:rsidRPr="00773E64">
        <w:rPr>
          <w:rFonts w:ascii="Arial" w:eastAsia="Times New Roman" w:hAnsi="Arial" w:cs="Arial"/>
          <w:lang w:eastAsia="de-DE"/>
        </w:rPr>
        <w:t>Advanced</w:t>
      </w:r>
      <w:proofErr w:type="spellEnd"/>
      <w:r w:rsidRPr="00773E64">
        <w:rPr>
          <w:rFonts w:ascii="Arial" w:eastAsia="Times New Roman" w:hAnsi="Arial" w:cs="Arial"/>
          <w:lang w:eastAsia="de-DE"/>
        </w:rPr>
        <w:t xml:space="preserve"> 2D nutzt bordinterne Prozessoren und schnell ansprechende Sensoren, damit auf dem Touchscreen-Monitor in Echtzeit Anweisungen zur Löffelschneide und Höhe bereitgestellt werden. Diese Technologie gibt den Bedienern die Möglichkeit, grundlegende Geländepläne zu erstellen und abzuarbeiten. Die Bearbeitung von Geländeplänen kann ganz einfach vom Fahrersitz aus erfolgen. Die Nachrüstung umfasst die Hardware, Sensoren und einen separaten Monitor zum Erstellen, Bearbeiten und Anzeigen von Geländeplänen.</w:t>
      </w:r>
    </w:p>
    <w:p w14:paraId="17810D2B" w14:textId="77777777" w:rsidR="00306B4C" w:rsidRPr="00773E64" w:rsidRDefault="00306B4C" w:rsidP="00306B4C">
      <w:pPr>
        <w:spacing w:before="100" w:beforeAutospacing="1" w:after="100" w:afterAutospacing="1"/>
        <w:rPr>
          <w:rFonts w:ascii="Arial" w:eastAsia="Times New Roman" w:hAnsi="Arial" w:cs="Arial"/>
          <w:lang w:eastAsia="de-DE"/>
        </w:rPr>
      </w:pPr>
      <w:r w:rsidRPr="00773E64">
        <w:rPr>
          <w:rFonts w:ascii="Arial" w:eastAsia="Times New Roman" w:hAnsi="Arial" w:cs="Arial"/>
          <w:lang w:eastAsia="de-DE"/>
        </w:rPr>
        <w:t xml:space="preserve">Mit dem GPS- bzw. dem GLONASS-System wird der Bagger genau geortet. </w:t>
      </w: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Grade mit 3D ermöglicht es, dass </w:t>
      </w:r>
      <w:r>
        <w:rPr>
          <w:rFonts w:ascii="Arial" w:eastAsia="Times New Roman" w:hAnsi="Arial" w:cs="Arial"/>
          <w:lang w:eastAsia="de-DE"/>
        </w:rPr>
        <w:t>die</w:t>
      </w:r>
      <w:r w:rsidRPr="00773E64">
        <w:rPr>
          <w:rFonts w:ascii="Arial" w:eastAsia="Times New Roman" w:hAnsi="Arial" w:cs="Arial"/>
          <w:lang w:eastAsia="de-DE"/>
        </w:rPr>
        <w:t xml:space="preserve"> Maschinen Planierarbeiten </w:t>
      </w:r>
      <w:r>
        <w:rPr>
          <w:rFonts w:ascii="Arial" w:eastAsia="Times New Roman" w:hAnsi="Arial" w:cs="Arial"/>
          <w:lang w:eastAsia="de-DE"/>
        </w:rPr>
        <w:t xml:space="preserve">auch </w:t>
      </w:r>
      <w:r w:rsidRPr="00773E64">
        <w:rPr>
          <w:rFonts w:ascii="Arial" w:eastAsia="Times New Roman" w:hAnsi="Arial" w:cs="Arial"/>
          <w:lang w:eastAsia="de-DE"/>
        </w:rPr>
        <w:t>nach komplexen Entwürfen durchführen</w:t>
      </w:r>
      <w:r>
        <w:rPr>
          <w:rFonts w:ascii="Arial" w:eastAsia="Times New Roman" w:hAnsi="Arial" w:cs="Arial"/>
          <w:lang w:eastAsia="de-DE"/>
        </w:rPr>
        <w:t xml:space="preserve"> </w:t>
      </w:r>
      <w:proofErr w:type="spellStart"/>
      <w:r>
        <w:rPr>
          <w:rFonts w:ascii="Arial" w:eastAsia="Times New Roman" w:hAnsi="Arial" w:cs="Arial"/>
          <w:lang w:eastAsia="de-DE"/>
        </w:rPr>
        <w:t>könenn</w:t>
      </w:r>
      <w:proofErr w:type="spellEnd"/>
      <w:r w:rsidRPr="00773E64">
        <w:rPr>
          <w:rFonts w:ascii="Arial" w:eastAsia="Times New Roman" w:hAnsi="Arial" w:cs="Arial"/>
          <w:lang w:eastAsia="de-DE"/>
        </w:rPr>
        <w:t xml:space="preserve">. Der Monitor zeigt die Löffelposition über den gesamten Bewegungsbereich. Audiosignale für Höhe und Tiefe geben an, wann das vorgesehene Planum erreicht ist, und verhindern dadurch einen übermäßigen oder unzureichenden Materialabtrag. Neben den für Grade mit </w:t>
      </w:r>
      <w:proofErr w:type="spellStart"/>
      <w:r w:rsidRPr="00773E64">
        <w:rPr>
          <w:rFonts w:ascii="Arial" w:eastAsia="Times New Roman" w:hAnsi="Arial" w:cs="Arial"/>
          <w:lang w:eastAsia="de-DE"/>
        </w:rPr>
        <w:t>Advanced</w:t>
      </w:r>
      <w:proofErr w:type="spellEnd"/>
      <w:r w:rsidRPr="00773E64">
        <w:rPr>
          <w:rFonts w:ascii="Arial" w:eastAsia="Times New Roman" w:hAnsi="Arial" w:cs="Arial"/>
          <w:lang w:eastAsia="de-DE"/>
        </w:rPr>
        <w:t xml:space="preserve"> 2D benötigten Hardwareteilen und Sensoren (einschließlich Monitor) erfordert der Einbau von Grade mit 3D außerdem GNSS-Empfänger und -Antennen.</w:t>
      </w:r>
    </w:p>
    <w:p w14:paraId="4CE2F2B4" w14:textId="77777777" w:rsidR="00306B4C" w:rsidRPr="00773E64" w:rsidRDefault="00306B4C" w:rsidP="00306B4C">
      <w:pPr>
        <w:spacing w:before="100" w:beforeAutospacing="1" w:after="100" w:afterAutospacing="1"/>
        <w:rPr>
          <w:rFonts w:ascii="Arial" w:eastAsia="Times New Roman" w:hAnsi="Arial" w:cs="Arial"/>
          <w:lang w:eastAsia="de-DE"/>
        </w:rPr>
      </w:pPr>
      <w:proofErr w:type="spellStart"/>
      <w:r w:rsidRPr="00773E64">
        <w:rPr>
          <w:rFonts w:ascii="Arial" w:eastAsia="Times New Roman" w:hAnsi="Arial" w:cs="Arial"/>
          <w:lang w:eastAsia="de-DE"/>
        </w:rPr>
        <w:lastRenderedPageBreak/>
        <w:t>Cat</w:t>
      </w:r>
      <w:proofErr w:type="spellEnd"/>
      <w:r w:rsidRPr="00773E64">
        <w:rPr>
          <w:rFonts w:ascii="Arial" w:eastAsia="Times New Roman" w:hAnsi="Arial" w:cs="Arial"/>
          <w:lang w:eastAsia="de-DE"/>
        </w:rPr>
        <w:t xml:space="preserve"> Grade-Technologien sind in vielen Anwendungsbereichen wie </w:t>
      </w:r>
      <w:r>
        <w:rPr>
          <w:rFonts w:ascii="Arial" w:eastAsia="Times New Roman" w:hAnsi="Arial" w:cs="Arial"/>
          <w:lang w:eastAsia="de-DE"/>
        </w:rPr>
        <w:t xml:space="preserve">Kanalarbeiten </w:t>
      </w:r>
      <w:r w:rsidRPr="00773E64">
        <w:rPr>
          <w:rFonts w:ascii="Arial" w:eastAsia="Times New Roman" w:hAnsi="Arial" w:cs="Arial"/>
          <w:lang w:eastAsia="de-DE"/>
        </w:rPr>
        <w:t xml:space="preserve">sowie dem Herstellen von Fundamenten und Bodenplatten für Häuser nützlich und helfen den Bedienern, die Anzahl der Durchgänge zu reduzieren und die Grabarbeiten dadurch schneller zu erledigen. Sie verbessern bei Bedienern aller Kenntnisstufen die Qualität und Einheitlichkeit des Planums und können den Arbeitstag </w:t>
      </w:r>
      <w:r>
        <w:rPr>
          <w:rFonts w:ascii="Arial" w:eastAsia="Times New Roman" w:hAnsi="Arial" w:cs="Arial"/>
          <w:lang w:eastAsia="de-DE"/>
        </w:rPr>
        <w:t>erleichtern</w:t>
      </w:r>
      <w:r w:rsidRPr="00773E64">
        <w:rPr>
          <w:rFonts w:ascii="Arial" w:eastAsia="Times New Roman" w:hAnsi="Arial" w:cs="Arial"/>
          <w:lang w:eastAsia="de-DE"/>
        </w:rPr>
        <w:t xml:space="preserve">, da sie </w:t>
      </w:r>
      <w:r>
        <w:rPr>
          <w:rFonts w:ascii="Arial" w:eastAsia="Times New Roman" w:hAnsi="Arial" w:cs="Arial"/>
          <w:lang w:eastAsia="de-DE"/>
        </w:rPr>
        <w:t xml:space="preserve">auch </w:t>
      </w:r>
      <w:r w:rsidRPr="00773E64">
        <w:rPr>
          <w:rFonts w:ascii="Arial" w:eastAsia="Times New Roman" w:hAnsi="Arial" w:cs="Arial"/>
          <w:lang w:eastAsia="de-DE"/>
        </w:rPr>
        <w:t xml:space="preserve">die Arbeit bei beeinträchtigten Sichtverhältnissen unterstützen. </w:t>
      </w:r>
      <w:proofErr w:type="spellStart"/>
      <w:r w:rsidRPr="00773E64">
        <w:rPr>
          <w:rFonts w:ascii="Arial" w:eastAsia="Times New Roman" w:hAnsi="Arial" w:cs="Arial"/>
          <w:lang w:eastAsia="de-DE"/>
        </w:rPr>
        <w:t>Cat</w:t>
      </w:r>
      <w:proofErr w:type="spellEnd"/>
      <w:r w:rsidRPr="00773E64">
        <w:rPr>
          <w:rFonts w:ascii="Arial" w:eastAsia="Times New Roman" w:hAnsi="Arial" w:cs="Arial"/>
          <w:lang w:eastAsia="de-DE"/>
        </w:rPr>
        <w:t xml:space="preserve"> Grade-Technologien sparen den Unternehmen Kosten im Zusammenhang mit der benötigten Zeit, der Arbeitsleistung, dem Kraftstoff- und Materialverbrauch. Sie ermöglichen es, das Planum schneller herzustellen, und senken die Gesamtbetriebskosten am Einsatzort.</w:t>
      </w:r>
    </w:p>
    <w:p w14:paraId="3985B331" w14:textId="77777777" w:rsidR="00306B4C" w:rsidRPr="00306B4C" w:rsidRDefault="00306B4C" w:rsidP="00306B4C">
      <w:pPr>
        <w:rPr>
          <w:rFonts w:ascii="Arial" w:hAnsi="Arial" w:cs="Arial"/>
        </w:rPr>
      </w:pPr>
      <w:r w:rsidRPr="00306B4C">
        <w:rPr>
          <w:rFonts w:ascii="Arial" w:hAnsi="Arial" w:cs="Arial"/>
        </w:rPr>
        <w:t xml:space="preserve">Bild: Für die </w:t>
      </w:r>
      <w:proofErr w:type="spellStart"/>
      <w:r w:rsidRPr="00306B4C">
        <w:rPr>
          <w:rFonts w:ascii="Arial" w:hAnsi="Arial" w:cs="Arial"/>
        </w:rPr>
        <w:t>Cat</w:t>
      </w:r>
      <w:proofErr w:type="spellEnd"/>
      <w:r w:rsidRPr="00306B4C">
        <w:rPr>
          <w:rFonts w:ascii="Arial" w:hAnsi="Arial" w:cs="Arial"/>
        </w:rPr>
        <w:t xml:space="preserve"> Minibagger 306 CR, 307.5, 308 CR, 309 CR und 310 in der Klasse 6 bis 10 Tonnen ist jetzt die </w:t>
      </w:r>
      <w:proofErr w:type="spellStart"/>
      <w:r w:rsidRPr="00306B4C">
        <w:rPr>
          <w:rFonts w:ascii="Arial" w:hAnsi="Arial" w:cs="Arial"/>
        </w:rPr>
        <w:t>Cat</w:t>
      </w:r>
      <w:proofErr w:type="spellEnd"/>
      <w:r w:rsidRPr="00306B4C">
        <w:rPr>
          <w:rFonts w:ascii="Arial" w:hAnsi="Arial" w:cs="Arial"/>
        </w:rPr>
        <w:t xml:space="preserve"> Maschinensteuerung in 2D oder 3D als Nachrüstung verfügbar.</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78D84" w14:textId="77777777" w:rsidR="00B65A6F" w:rsidRDefault="00B65A6F" w:rsidP="00AF4275">
      <w:pPr>
        <w:spacing w:after="0" w:line="240" w:lineRule="auto"/>
      </w:pPr>
      <w:r>
        <w:separator/>
      </w:r>
    </w:p>
  </w:endnote>
  <w:endnote w:type="continuationSeparator" w:id="0">
    <w:p w14:paraId="1453DE68" w14:textId="77777777" w:rsidR="00B65A6F" w:rsidRDefault="00B65A6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FCE72" w14:textId="77777777" w:rsidR="00B65A6F" w:rsidRDefault="00B65A6F" w:rsidP="00AF4275">
      <w:pPr>
        <w:spacing w:after="0" w:line="240" w:lineRule="auto"/>
      </w:pPr>
      <w:r>
        <w:separator/>
      </w:r>
    </w:p>
  </w:footnote>
  <w:footnote w:type="continuationSeparator" w:id="0">
    <w:p w14:paraId="1F239227" w14:textId="77777777" w:rsidR="00B65A6F" w:rsidRDefault="00B65A6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06B4C"/>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65A6F"/>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7ECD1-EC06-0C4E-BD92-313853D4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777</Words>
  <Characters>4901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5667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2022-05-13T14:58:00Z</dcterms:created>
  <dcterms:modified xsi:type="dcterms:W3CDTF">2022-05-13T14:58:00Z</dcterms:modified>
</cp:coreProperties>
</file>